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1AD4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7733FE92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20BA12CA" w14:textId="77777777"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6F8AA7" w14:textId="77777777" w:rsidR="00C356D3" w:rsidRPr="0040671A" w:rsidRDefault="00D2736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ICS “Mattarella – Bonagia”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14:paraId="5B26F624" w14:textId="77777777"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14:paraId="00BDBC3E" w14:textId="77777777"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09EB3EFD" w14:textId="77777777"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</w:t>
      </w:r>
      <w:proofErr w:type="gramStart"/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>a.s.</w:t>
      </w:r>
      <w:proofErr w:type="gramEnd"/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</w:t>
      </w:r>
      <w:r w:rsidR="00D27363">
        <w:rPr>
          <w:rFonts w:ascii="Arial" w:hAnsi="Arial" w:cs="Arial"/>
          <w:color w:val="000000"/>
          <w:sz w:val="22"/>
          <w:szCs w:val="22"/>
        </w:rPr>
        <w:t>Primaria</w:t>
      </w:r>
    </w:p>
    <w:p w14:paraId="20DC26B0" w14:textId="77777777"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8C4E473" w14:textId="77777777"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14:paraId="747CDBF0" w14:textId="77777777"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 in via/piazza……………</w:t>
      </w:r>
      <w:proofErr w:type="gramStart"/>
      <w:r w:rsidR="00BF6564"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50E8BB5" w14:textId="77777777"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40671A">
        <w:rPr>
          <w:rFonts w:ascii="Arial" w:hAnsi="Arial" w:cs="Arial"/>
          <w:color w:val="000000"/>
          <w:sz w:val="22"/>
          <w:szCs w:val="22"/>
        </w:rPr>
        <w:t>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</w:t>
      </w:r>
      <w:proofErr w:type="gramStart"/>
      <w:r w:rsidRPr="0040671A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Provinciali Supplenze (GPS) </w:t>
      </w:r>
      <w:r w:rsidR="00D27363">
        <w:rPr>
          <w:rFonts w:ascii="Arial" w:hAnsi="Arial" w:cs="Arial"/>
          <w:color w:val="000000"/>
          <w:sz w:val="22"/>
          <w:szCs w:val="22"/>
        </w:rPr>
        <w:t>I Fascia - Scuola Primaria (EEEE)</w:t>
      </w:r>
      <w:r w:rsidR="00D061D3">
        <w:rPr>
          <w:rFonts w:ascii="Arial" w:hAnsi="Arial" w:cs="Arial"/>
          <w:color w:val="000000"/>
          <w:sz w:val="22"/>
          <w:szCs w:val="22"/>
        </w:rPr>
        <w:t>:</w:t>
      </w:r>
    </w:p>
    <w:p w14:paraId="4A1292F8" w14:textId="77777777"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59D0371" w14:textId="77777777"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14:paraId="3399ED9A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3D07D6" w14:textId="77777777"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14:paraId="47625CE1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921029" w14:textId="77777777" w:rsidR="00424945" w:rsidRPr="0040671A" w:rsidRDefault="001E73BF" w:rsidP="00D273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2430E3">
        <w:rPr>
          <w:rFonts w:ascii="Arial" w:hAnsi="Arial" w:cs="Arial"/>
          <w:color w:val="000000"/>
          <w:sz w:val="22"/>
          <w:szCs w:val="22"/>
        </w:rPr>
        <w:t>Scolastico  dell</w:t>
      </w:r>
      <w:r w:rsidR="00FF133F">
        <w:rPr>
          <w:rFonts w:ascii="Arial" w:hAnsi="Arial" w:cs="Arial"/>
          <w:color w:val="000000"/>
          <w:sz w:val="22"/>
          <w:szCs w:val="22"/>
        </w:rPr>
        <w:t>’</w:t>
      </w:r>
      <w:r w:rsidR="00D27363">
        <w:rPr>
          <w:rFonts w:ascii="Arial" w:hAnsi="Arial" w:cs="Arial"/>
          <w:color w:val="000000"/>
          <w:sz w:val="22"/>
          <w:szCs w:val="22"/>
        </w:rPr>
        <w:t>ICS</w:t>
      </w:r>
      <w:proofErr w:type="gramEnd"/>
      <w:r w:rsidR="00D27363">
        <w:rPr>
          <w:rFonts w:ascii="Arial" w:hAnsi="Arial" w:cs="Arial"/>
          <w:color w:val="000000"/>
          <w:sz w:val="22"/>
          <w:szCs w:val="22"/>
        </w:rPr>
        <w:t xml:space="preserve"> “Mattarella – Bonagia”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14:paraId="3582C85E" w14:textId="77777777"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4D7EF5" w14:textId="77777777"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14:paraId="390C81C7" w14:textId="77777777"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2FDB840A" w14:textId="77777777"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136537D2" w14:textId="77777777"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14:paraId="2D1B3201" w14:textId="77777777"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5A2B7B" w14:textId="77777777"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2942BC5E" w14:textId="77777777"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00411BD9" w14:textId="77777777"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5CD60210" w14:textId="77777777"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14:paraId="1919FC6E" w14:textId="77777777"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SI</w:t>
      </w:r>
      <w:proofErr w:type="gramStart"/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14:paraId="14F5B6F2" w14:textId="77777777"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178111F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35965F" w14:textId="77777777"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0D6989F" w14:textId="77777777" w:rsidR="00FF133F" w:rsidRDefault="00FF133F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A9EAFF" w14:textId="77777777"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14:paraId="77439634" w14:textId="77777777" w:rsidTr="00C60F18">
        <w:tc>
          <w:tcPr>
            <w:tcW w:w="959" w:type="dxa"/>
          </w:tcPr>
          <w:p w14:paraId="18A90D4F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14:paraId="28704CEB" w14:textId="77777777"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14:paraId="60D27F59" w14:textId="77777777" w:rsidTr="00C60F18">
        <w:trPr>
          <w:trHeight w:val="379"/>
        </w:trPr>
        <w:tc>
          <w:tcPr>
            <w:tcW w:w="959" w:type="dxa"/>
          </w:tcPr>
          <w:p w14:paraId="76E649FD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BB16DE9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14:paraId="3189F490" w14:textId="77777777" w:rsidTr="00C60F18">
        <w:tc>
          <w:tcPr>
            <w:tcW w:w="959" w:type="dxa"/>
          </w:tcPr>
          <w:p w14:paraId="066C7558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DE55B0" w14:textId="77777777"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14:paraId="06C87214" w14:textId="77777777" w:rsidTr="00C60F18">
        <w:tc>
          <w:tcPr>
            <w:tcW w:w="959" w:type="dxa"/>
          </w:tcPr>
          <w:p w14:paraId="147817ED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E3A89E1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14:paraId="021D86E9" w14:textId="77777777" w:rsidTr="00C60F18">
        <w:tc>
          <w:tcPr>
            <w:tcW w:w="959" w:type="dxa"/>
          </w:tcPr>
          <w:p w14:paraId="52CD2DF9" w14:textId="77777777"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46998F4" w14:textId="77777777"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14:paraId="41CD49F3" w14:textId="77777777"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9AB6AF" w14:textId="77777777"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5F4C62" w14:textId="77777777"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80252B2" w14:textId="77777777"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14:paraId="6C2B63AF" w14:textId="77777777"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2"/>
    <w:rsid w:val="0010624C"/>
    <w:rsid w:val="00116FE3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2736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EE352"/>
  <w15:docId w15:val="{7687EE39-E762-4452-B6B4-9E890180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6DF3-374C-4952-BD25-136ABC7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giuseppina lo mauro</cp:lastModifiedBy>
  <cp:revision>2</cp:revision>
  <cp:lastPrinted>2011-12-01T07:04:00Z</cp:lastPrinted>
  <dcterms:created xsi:type="dcterms:W3CDTF">2021-01-08T09:03:00Z</dcterms:created>
  <dcterms:modified xsi:type="dcterms:W3CDTF">2021-01-08T09:03:00Z</dcterms:modified>
</cp:coreProperties>
</file>