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4" w:rsidRPr="002C1584" w:rsidRDefault="002C1584" w:rsidP="002C1584">
      <w:pPr>
        <w:shd w:val="clear" w:color="auto" w:fill="FFFFFF"/>
        <w:spacing w:after="0" w:line="240" w:lineRule="auto"/>
        <w:ind w:left="240" w:right="240"/>
        <w:outlineLvl w:val="1"/>
        <w:rPr>
          <w:rFonts w:ascii="Verdana" w:eastAsia="Times New Roman" w:hAnsi="Verdana" w:cs="Arial"/>
          <w:b/>
          <w:bCs/>
          <w:color w:val="536074"/>
          <w:sz w:val="20"/>
          <w:szCs w:val="20"/>
          <w:lang w:eastAsia="it-IT"/>
        </w:rPr>
      </w:pPr>
      <w:r w:rsidRPr="002C1584">
        <w:rPr>
          <w:rFonts w:ascii="Verdana" w:eastAsia="Times New Roman" w:hAnsi="Verdana" w:cs="Arial"/>
          <w:b/>
          <w:bCs/>
          <w:color w:val="536074"/>
          <w:sz w:val="20"/>
          <w:szCs w:val="20"/>
          <w:lang w:eastAsia="it-IT"/>
        </w:rPr>
        <w:t>DECRETO</w:t>
      </w:r>
      <w:r w:rsidRPr="002C1584"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  <w:t> </w:t>
      </w:r>
      <w:r w:rsidRPr="002C1584">
        <w:rPr>
          <w:rFonts w:ascii="Verdana" w:eastAsia="Times New Roman" w:hAnsi="Verdana" w:cs="Arial"/>
          <w:b/>
          <w:bCs/>
          <w:color w:val="536074"/>
          <w:sz w:val="20"/>
          <w:szCs w:val="20"/>
          <w:bdr w:val="none" w:sz="0" w:space="0" w:color="auto" w:frame="1"/>
          <w:lang w:eastAsia="it-IT"/>
        </w:rPr>
        <w:t>20 aprile 2020 </w:t>
      </w:r>
    </w:p>
    <w:p w:rsidR="002C1584" w:rsidRPr="002C1584" w:rsidRDefault="002C1584" w:rsidP="002C1584">
      <w:pPr>
        <w:shd w:val="clear" w:color="auto" w:fill="FFFFFF"/>
        <w:spacing w:after="0" w:line="312" w:lineRule="atLeast"/>
        <w:outlineLvl w:val="2"/>
        <w:rPr>
          <w:rFonts w:ascii="Verdana" w:eastAsia="Times New Roman" w:hAnsi="Verdana" w:cs="Arial"/>
          <w:color w:val="444444"/>
          <w:sz w:val="20"/>
          <w:szCs w:val="20"/>
          <w:lang w:eastAsia="it-IT"/>
        </w:rPr>
      </w:pPr>
      <w:r w:rsidRPr="002C1584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it-IT"/>
        </w:rPr>
        <w:t>Disposizioni concernenti i concorsi ordinari per titoli ed esami per il reclutamento di personale docente per la scuola secondaria di primo e secondo grado su posto comune e di sostegno. (Decreto n. 201). (20A02259) </w:t>
      </w:r>
      <w:hyperlink r:id="rId4" w:tgtFrame="_blank" w:history="1">
        <w:r w:rsidRPr="002C1584">
          <w:rPr>
            <w:rFonts w:ascii="Verdana" w:eastAsia="Times New Roman" w:hAnsi="Verdana" w:cs="Arial"/>
            <w:color w:val="4A970B"/>
            <w:sz w:val="20"/>
            <w:szCs w:val="20"/>
            <w:u w:val="single"/>
            <w:lang w:eastAsia="it-IT"/>
          </w:rPr>
          <w:t>(GU Serie Generale n.104 del 21-04-2020)</w:t>
        </w:r>
      </w:hyperlink>
    </w:p>
    <w:p w:rsid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IL MINISTRO DELL'ISTRUZIONE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 il  decreto  legislativo  13  aprile  2017,  n.  59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«Riordino, adeguamento e semplificazione del  sistema  di  formazione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iniziale e di accesso nei ruoli di docente  nella  scuola  secondaria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per renderlo funzionale alla valorizzazione sociale e culturale della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professione, a norma dell'art. 1, commi 180 e 181, lettera b),  della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legge 13 luglio 2015, n. 107» e, in particolare, l'art. 3,  comma  6,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il quale  prevede  che  con  decreto  del  Ministro  dell'istruzione,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e della ricerca  siano  individuati  «i  criteri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composizione delle commissioni giudicatrici e i requisiti che  devono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essere posseduti dai  relativi  componenti;  i  programmi,  le  prove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concorsuali, i punteggi ad esse attribuiti e i  relativi  criteri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valutazione;  la  tabella  dei  titoli  accademici,   scientifici 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professionali valutabili, comunque in misura non superiore al 20  per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cento del punteggio complessivo, tra  i  quali  sono  particolarmente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valorizzati  il  titolo  di  dottore  di  ricerca,  il  possesso 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abilitazione specifica conseguita attraverso  percorsi  selettivi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accesso,  il  superamento  delle  prove  di  un  precedente  concorso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ordinario per titoli ed esami nelle specifiche classi di concorso, il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possesso di titoli accademici nell'ambito della pedagogia speciale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didattica dell'inclusione; le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modalita'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di gestione  delle  procedure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concorsuali a cura degli uffici scolastici  regionali»,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sia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costituita «una commissione nazionale di esperti per  la  definizione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delle  tracce  delle  prove  scritte  e  delle  relative  griglie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valutazione»,  con  riferimento  al   concorso   ordinario   per   il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reclutamento dei docenti  della  scuola  secondaria  di  primo  e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secondo grado, su posto comune e di sostegno;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legge 7 agosto 1990,  n.  241,  recante  «Nuove  norme  in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materia di procedimento amministrativo e di  diritto  di  accesso  ai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documenti amministrativi»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il  decreto  del  Presidente  della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Repubblica 12 aprile 2006, n. 184, «Regolamento recante disciplina in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materia di accesso ai documenti amministrativi»;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legge 28 marzo 1991, n. 120, recante «Norme in favore  dei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privi della vista per l'ammissione ai concorsi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alla  carriera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direttiva nella pubblica amministrazione e negli enti  pubblici,  per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il pensionamento, per l'assegnazione  di  sede  e  la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mobilita'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del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personale direttivo e docente della scuola»;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legge 5 febbraio 1992, n. 104, recante «Legge  quadro  per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l'assistenza,  l'integrazione  sociale  e  i  diritti  delle  persone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handicappate»;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 legislativo  16  aprile  1994,  n.  297,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«Approvazione del testo unico delle disposizioni legislative  vigenti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in materia di istruzione, relative  alle  scuole  di  ogni  ordine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grado»;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 legislativo  30  giugno  1999,  n.  233,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«Riforma degli organi collegiali territoriali della scuola,  a  norma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dell'art. 21 della legge 15 marzo 1997, n.  59»  e,  in  particolare,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l'art. 2 che individua le competenze e la composizione del  Consiglio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superiore della pubblica istruzione;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legislativo 30 marzo 2001, n. 165, recante  «Norme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generali  sull'ordinamento   del   lavoro   alle   dipendenze   delle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amministrazioni pubbliche»;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 legislativo  30  giugno  2003,  n.  196,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«Codice  in  materia  di  protezione  dei  dati  personali, 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disposizioni  per   l'adeguamento   dell'ordinamento   nazionale   al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regolamento (UE) 2016/679 del Parlamento europeo e del Consiglio, del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27 aprile 2016, relativo alla protezione delle  persone  fisiche  con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riguardo al trattamento  dei  dati  personali,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alla  libera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circolazione di tali dati e che abroga la direttiva 95/46/CE»;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Visti  i  decreti  legislativi  9  luglio  2003,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nn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.  215  e  216,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concernenti, rispettivamente, l'attuazione della direttiva 2000/43/CE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per la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parita'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di trattamento tra le persone, indipendentemente dalla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razza    e    dall'origine    etnica,    e     l'attuazione     della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direttiva 2000/78/CE per la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parita'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di  trattamento  in  materia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occupazione e di condizioni di lavoro;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legislativo 7 marzo 2005, n. 82,  recante  «Codice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dell'amministrazione digitale»;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legislativo  17  ottobre  2005,  n.  226,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«Norme generali e livelli essenziali delle  prestazioni  relativi  al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secondo ciclo del sistema educativo di  istruzione  e  formazione,  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norma dell'art. 2 della legge 28 marzo 2003, n. 53»;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 legislativo  11  aprile  2006,  n.  198,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«Codice delle pari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opportunita'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tra uomo e donna, a norma dell'art. 6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della legge 28 novembre 2005, n. 246»;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 il  decreto  legislativo  9  novembre  2007,  n.  206,  come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modificato dal decreto legislativo 28 gennaio 2016,  n.  15,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«Attuazione della direttiva 2013/55/UE e dell'art. 49 del decreto del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Presidente della Repubblica 31 agosto 1999, n. 394»;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legge 18 giugno 2009, n. 69, recante «Disposizioni per  lo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sviluppo economico, la semplificazione, la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competitivita'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in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materia di processo civile» e, in particolare, l'art. 32;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decreto-legge 9 febbraio dicembre 2012, n. 5,  convertito,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  modificazioni,  dalla  legge  4  aprile  2012,  n.  35,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«Disposizioni urgenti in materia di semplificazione e sviluppo» e, in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particolare, l'art. 8, comma 1, ove si dispone che  le  domande  e  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relativi allegati per la partecipazione a concorsi  per  l'assunzione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nelle pubbliche amministrazioni centrali siano inviate esclusivamente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per via telematica;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legge 6 agosto  2013,  n  97,  recante  «Disposizioni  per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l'adempimento degli obblighi derivanti dall'appartenenza  dell'Italia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all'Unione europea - legge europea 2013» e, in particolare, l'art. 7;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legge 13 luglio 2015, n. 107 recante «Riforma del  sistema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nazionale di istruzione e formazione e delega per il  riordino  delle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disposizioni legislative vigenti»;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regolamento 27 aprile 2016, n. 2016/679/UE del  Parlamento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europeo e  del  Consiglio  relativo  alla  protezione  delle  persone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fisiche con riguardo al trattamento dei dati personali,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alla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libera circolazione di tali dati, cd. «GDPR»;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 decreto  legislativo  13  aprile  2017,  n.  61,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«Revisione dei percorsi dell'istruzione  professionale  nel  rispetto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dell'art. 117 della Costituzione,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raccordo  con  i  percorsi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dell'istruzione e formazione  professionale,  a  norma  dell'art.  1,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commi 180 e 181, lettera d), della legge 13 luglio 2015, n. 107»;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decreto-legge 29 ottobre 2019, n. 126, recante «Misure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straordinaria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necessita'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ed urgenza in materia  di  reclutamento  del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personale scolastico e degli enti di ricerca e  di  abilitazione  dei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docenti», convertito, con  modificazioni,  dalla  legge  20  dicembre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2019, n. 159, e, in particolare, l'art. 1, commi 18-ter e 18-octies;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 il  decreto-legge  30  dicembre  2019,   n.   162, 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«Disposizioni urgenti in materia di proroga di  termini  legislativi,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di  organizzazione  delle  pubbliche  amministrazioni, 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nonche'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innovazione tecnologica» convertito, con modificazioni,  dalla  legge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lastRenderedPageBreak/>
        <w:t>28  febbraio  2020,  n.  8  e,  in  particolare,  l'art.   1,   comma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10-duodecies;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9 maggio 1994,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487 «Regolamento  recante  norme  sull'accesso  agli  impieghi  nelle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pubbliche amministrazioni e le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modalita'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di svolgimento dei concorsi,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dei concorsi unici e delle altre forme  di  assunzione  nei  pubblici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impieghi»;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28 dicembre  2000,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n.  445,  recante  «Testo  unico  delle  disposizioni  legislative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regolamentari in materia  di  documentazione  amministrativa»  e,  in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particolare, l'art. 38, commi 2, 3 e 3-bis;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20 marzo 2009,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89, recante «Revisione dell'assetto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ordinamentale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,  organizzativo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didattico della scuola dell'infanzia e del primo ciclo di  istruzione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ai sensi dell'art. 64, comma 4, del decreto-legge 25 giugno 2008,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112, convertito, con modificazioni, dalla legge  6  agosto  2008,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133»;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15 marzo 2010,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87,  «Regolamento  recante  norme  per  il  riordino  degli  istituti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professionali, a norma dell'art. 64, comma 4,  del  decreto-legge  25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giugno 2008, n. 112, convertito, con  modificazioni,  dalla  legge  6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agosto 2008, n. 133» e le relative Linee Guida;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15 marzo 2010,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88, «Regolamento recante norme per il riordino degli istituti tecnici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 norma dell'art. 64, comma 4, del decreto-legge 25 giugno  2008,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112, convertito, con modificazioni, dalla legge  6  agosto  2008,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133» e le relative Linee Guida;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15 marzo 2010,  n.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89,  «Regolamento  recante  revisione   dell'assetto 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ordinamentale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organizzativo e didattico dei licei a norma dell'art.  64,  comma  4,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  decreto-legge  25  giugno  2008,   n.   112,   convertito,   con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modificazioni, dalla legge 6 agosto  2008,  n.  133»  e  le  relative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Indicazioni nazionali;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Presidente della Repubblica 14 febbraio  2016,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n.   19,   recante   «Regolamento   recante   disposizioni   per   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razionalizzazione ed accorpamento delle classi di concorso a cattedre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e a posti di insegnamento, a norma dell'art. 64, comma 4, lettera a),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  decreto-legge  25  giugno  2008,   n.   112,   convertito,   con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modificazioni, dalla legge 6 agosto 2008, n. 133», come integrato dal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decreto  del  Ministro 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   della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ricerca 9 maggio 2017, n. 259;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Ministro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della ricerca 26  maggio  1998,  recante  «Criteri  generali  per  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disciplina da parte delle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degli ordinamenti dei corsi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laurea in  scienze  della  formazione  primaria  e  delle  scuole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specializzazione  all'insegnamento  secondario»  e,  in  particolare,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l'art. 4;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Ministro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della  ricerca  10  settembre  2010,  n.  249   recante   regolamento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concernente la«definizione della disciplina  dei  requisiti  e  delle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modalita'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della formazione iniziale  degli  insegnanti  della  scuola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dell'infanzia, della scuola primaria e  della  scuola  secondaria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primo e secondo grado, ai sensi dell'art. 2, comma 416,  della  legge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24 dicembre 2007, n. 244»;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Ministro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della ricerca 30 settembre 2011 recante «Criteri 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modalita'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per  lo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svolgimento dei  corsi  di  formazione  per  il  conseguimento  della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specializzazione  per  le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attivita'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di  sostegno,  ai  sensi  degli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articoli 5 e 13 del decreto 10 settembre 2010, n. 249»;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Ministro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della ricerca 7 marzo 2012,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prot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. 3889, concernente i  requisiti  per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il  riconoscimento  della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validita'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 delle   certificazioni   delle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competenze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linguistico-comunicative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in lingua straniera del personale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scolastico;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Ministro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della  ricerca  16  novembre  2012,  n.  254   «Regolamento   recante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indicazioni nazionali per il curricolo della scuola  dell'infanzia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 primo ciclo d'istruzione, a  norma  dell'art.  1,  comma  4,  del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decreto del Presidente della Repubblica 20 marzo 2009, n. 89»;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 del Ministro dell'istruzione, 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della ricerca 23 febbraio 2016, n. 92,  recante  «Riconoscimento  dei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titoli di specializzazione in italiano lingua 2»;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Considerata   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inapplicabilita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  del   decreto    del    Ministro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dell'istruzione, dell'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universita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' e della ricerca 23  febbraio  2016,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n. 93, recante «Costituzione di ambiti disciplinari finalizzati  allo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snellimento   delle   procedure   concorsuali   e   di   abilitazione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all'insegnamento»,  stante   la   mutata   natura   delle   procedure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concorsuali ai sensi della normativa vigente;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l'art. 6 del C.C.N.L.  relativo  al  personale  del  comparto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istruzione e ricerca in attuazione  del  quale  l'amministrazione  ha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attivato il confronto con i soggetti sindacali nei  giorni  29  e  30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gennaio 2020;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Vista la richiesta di acquisizione di parere al Consiglio superiore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della pubblica istruzione (d'ora in poi CSPI)  formulata  in  data  4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febbraio 2020;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Considerato che il Consiglio superiore  della  pubblica  istruzione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non ha reso il prescritto parere;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Visto il decreto-legge  8  aprile  2020,  n.  22,  recante  «Misure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urgenti sulla  regolare  conclusione  e  l'ordinato  avvio  dell'anno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scolastico  e  sullo  svolgimento  degli  esami  di  Stato»   e,   in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particolare, l'art. 3  secondo  il  quale  «A  decorrere  dal  giorno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successivo alla data di entrata in vigore del presente decreto e fino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al perdurare della vigenza dello stato di  emergenza  deliberato  dal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Consiglio dei ministri del  31  gennaio  2020,  in  deroga  a  quanto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previsto dall'art. 3 del decreto legislativo 30 giugno 1999, n.  233,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il  Consiglio  superiore  della  pubblica 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istruzione-CSPI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rende  il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proprio parere nel termine di sette giorni dalla richiesta  da  parte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 Ministro dell'istruzione. Decorso il termine di sette giorni,  si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puo'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prescindere dal parere. Per i provvedimenti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gia'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trasmessi,  ai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sensi dell'art. 2 del decreto legislativo 30 giugno 1999, n.  233,  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decorrere dalla deliberazione dello stato di emergenza, per  i  quali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non sia stato ancora reso il parere e non sia scaduto il termine  per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renderlo, il termine di cui al comma 1 decorre dalla data di  entrata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in vigore del presente decreto»;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Informate le organizzazioni sindacali;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                            Decreta: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                             Art. 1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                             Oggetto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1. Il presente decreto disciplina le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modalita'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di espletamento  dei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concorsi ordinari per titoli ed esami di cui al capo II  del  decreto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legislativo 13 aprile 2017, n.  59,  finalizzati  al  reclutamento  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tempo indeterminato di personale docente nella scuola  secondaria  di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primo e secondo grado, su posto comune e di sostegno.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2. Il concorso e' indetto, su base  regionale,  fermo  restando  il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regime </w:t>
      </w:r>
      <w:proofErr w:type="spellStart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autorizzatorio</w:t>
      </w:r>
      <w:proofErr w:type="spellEnd"/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di cui all'art. 39, comma  3,  della  legge  27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dicembre 1997, n. 449, con cadenza biennale,  per  la  copertura  dei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posti della scuola secondaria di primo e secondo grado che  si  stima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si  renderanno  vacanti  e  disponibili  nel  primo  e  secondo  anno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scolastico successivi a quello  in  cui  e'  previsto  l'espletamento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delle prove concorsuali, fermo restando quanto previsto dall'art. 17,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commi 1 e 2, del novellato decreto legislativo 13 aprile 2017, n 59.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3. In caso di esiguo numero dei  posti  conferibili,  le  procedure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lastRenderedPageBreak/>
        <w:t xml:space="preserve">concorsuali sono aggregate su base interregionale. 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  4. Il superamento di tutte  le  prove  concorsuali,  attraverso  il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conseguimento dei punteggi minimi  di  cui  all'art.  6  del  decreto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>legislativo  13  aprile  2017,  n.   59,   costituisce   abilitazione</w:t>
      </w:r>
    </w:p>
    <w:p w:rsidR="002C1584" w:rsidRPr="002C1584" w:rsidRDefault="002C1584" w:rsidP="002C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</w:pPr>
      <w:r w:rsidRPr="002C1584">
        <w:rPr>
          <w:rFonts w:ascii="Courier New" w:eastAsia="Times New Roman" w:hAnsi="Courier New" w:cs="Courier New"/>
          <w:color w:val="444444"/>
          <w:sz w:val="10"/>
          <w:szCs w:val="10"/>
          <w:lang w:eastAsia="it-IT"/>
        </w:rPr>
        <w:t xml:space="preserve">all'insegnamento per le medesime classi di concorso. </w:t>
      </w:r>
    </w:p>
    <w:p w:rsidR="00A87DDD" w:rsidRDefault="00A87DDD"/>
    <w:sectPr w:rsidR="00A87DDD" w:rsidSect="00A87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2C1584"/>
    <w:rsid w:val="0022469F"/>
    <w:rsid w:val="002C1584"/>
    <w:rsid w:val="00A8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DDD"/>
  </w:style>
  <w:style w:type="paragraph" w:styleId="Titolo2">
    <w:name w:val="heading 2"/>
    <w:basedOn w:val="Normale"/>
    <w:link w:val="Titolo2Carattere"/>
    <w:uiPriority w:val="9"/>
    <w:qFormat/>
    <w:rsid w:val="002C1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C1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C15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15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2C1584"/>
  </w:style>
  <w:style w:type="character" w:styleId="Collegamentoipertestuale">
    <w:name w:val="Hyperlink"/>
    <w:basedOn w:val="Carpredefinitoparagrafo"/>
    <w:uiPriority w:val="99"/>
    <w:semiHidden/>
    <w:unhideWhenUsed/>
    <w:rsid w:val="002C158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158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zettaufficiale.it/eli/gu/2020/04/21/104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2336</Words>
  <Characters>13316</Characters>
  <Application>Microsoft Office Word</Application>
  <DocSecurity>0</DocSecurity>
  <Lines>110</Lines>
  <Paragraphs>31</Paragraphs>
  <ScaleCrop>false</ScaleCrop>
  <Company>BASTARDS TeaM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2020-04-22T06:02:00Z</dcterms:created>
  <dcterms:modified xsi:type="dcterms:W3CDTF">2020-04-22T06:02:00Z</dcterms:modified>
</cp:coreProperties>
</file>