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99A" w:rsidRDefault="0000699A" w:rsidP="0000699A">
      <w:pPr>
        <w:shd w:val="clear" w:color="auto" w:fill="FFFFFF"/>
        <w:overflowPunct/>
        <w:autoSpaceDE/>
        <w:autoSpaceDN/>
        <w:adjustRightInd/>
        <w:spacing w:before="100" w:beforeAutospacing="1" w:after="240" w:line="240" w:lineRule="atLeast"/>
        <w:textAlignment w:val="auto"/>
        <w:rPr>
          <w:rFonts w:ascii="Arial" w:hAnsi="Arial" w:cs="Arial"/>
          <w:b/>
          <w:bCs/>
          <w:color w:val="000000"/>
          <w:sz w:val="18"/>
        </w:rPr>
      </w:pPr>
    </w:p>
    <w:p w:rsidR="0000699A" w:rsidRPr="0000699A" w:rsidRDefault="0000699A" w:rsidP="0000699A">
      <w:pPr>
        <w:shd w:val="clear" w:color="auto" w:fill="FFFFFF"/>
        <w:overflowPunct/>
        <w:autoSpaceDE/>
        <w:autoSpaceDN/>
        <w:adjustRightInd/>
        <w:spacing w:line="240" w:lineRule="atLeast"/>
        <w:jc w:val="left"/>
        <w:textAlignment w:val="auto"/>
        <w:rPr>
          <w:rFonts w:ascii="Arial" w:hAnsi="Arial" w:cs="Arial"/>
          <w:b/>
          <w:bCs/>
          <w:color w:val="000000"/>
          <w:sz w:val="26"/>
          <w:szCs w:val="26"/>
          <w:lang/>
        </w:rPr>
      </w:pPr>
      <w:r w:rsidRPr="0000699A">
        <w:rPr>
          <w:rFonts w:ascii="Arial" w:hAnsi="Arial" w:cs="Arial"/>
          <w:b/>
          <w:bCs/>
          <w:color w:val="000000"/>
          <w:sz w:val="26"/>
          <w:szCs w:val="26"/>
          <w:lang/>
        </w:rPr>
        <w:t>Prot. n. AOOODGPER 8342</w:t>
      </w:r>
    </w:p>
    <w:p w:rsidR="0000699A" w:rsidRDefault="0000699A" w:rsidP="0000699A">
      <w:pPr>
        <w:shd w:val="clear" w:color="auto" w:fill="FFFFFF"/>
        <w:overflowPunct/>
        <w:autoSpaceDE/>
        <w:autoSpaceDN/>
        <w:adjustRightInd/>
        <w:spacing w:before="100" w:beforeAutospacing="1" w:after="240" w:line="240" w:lineRule="atLeast"/>
        <w:textAlignment w:val="auto"/>
        <w:rPr>
          <w:rFonts w:ascii="Arial" w:hAnsi="Arial" w:cs="Arial"/>
          <w:b/>
          <w:bCs/>
          <w:color w:val="000000"/>
          <w:sz w:val="18"/>
        </w:rPr>
      </w:pPr>
    </w:p>
    <w:p w:rsidR="0000699A" w:rsidRDefault="0000699A" w:rsidP="0000699A">
      <w:pPr>
        <w:shd w:val="clear" w:color="auto" w:fill="FFFFFF"/>
        <w:overflowPunct/>
        <w:autoSpaceDE/>
        <w:autoSpaceDN/>
        <w:adjustRightInd/>
        <w:spacing w:before="100" w:beforeAutospacing="1" w:after="240" w:line="240" w:lineRule="atLeast"/>
        <w:textAlignment w:val="auto"/>
        <w:rPr>
          <w:rFonts w:ascii="Arial" w:hAnsi="Arial" w:cs="Arial"/>
          <w:b/>
          <w:bCs/>
          <w:color w:val="000000"/>
          <w:sz w:val="18"/>
        </w:rPr>
      </w:pPr>
    </w:p>
    <w:p w:rsidR="0000699A" w:rsidRPr="0000699A" w:rsidRDefault="0000699A" w:rsidP="0000699A">
      <w:pPr>
        <w:shd w:val="clear" w:color="auto" w:fill="FFFFFF"/>
        <w:overflowPunct/>
        <w:autoSpaceDE/>
        <w:autoSpaceDN/>
        <w:adjustRightInd/>
        <w:spacing w:before="100" w:beforeAutospacing="1" w:after="240" w:line="240" w:lineRule="atLeast"/>
        <w:textAlignment w:val="auto"/>
        <w:rPr>
          <w:rFonts w:ascii="Arial" w:hAnsi="Arial" w:cs="Arial"/>
          <w:color w:val="000000"/>
          <w:sz w:val="18"/>
          <w:szCs w:val="18"/>
        </w:rPr>
      </w:pPr>
      <w:r w:rsidRPr="0000699A">
        <w:rPr>
          <w:rFonts w:ascii="Arial" w:hAnsi="Arial" w:cs="Arial"/>
          <w:b/>
          <w:bCs/>
          <w:color w:val="000000"/>
          <w:sz w:val="18"/>
        </w:rPr>
        <w:t>Ministero dell’Istruzione, dell’Università e della Ricerca</w:t>
      </w:r>
      <w:r w:rsidRPr="0000699A">
        <w:rPr>
          <w:rFonts w:ascii="Arial" w:hAnsi="Arial" w:cs="Arial"/>
          <w:color w:val="000000"/>
          <w:sz w:val="18"/>
          <w:szCs w:val="18"/>
        </w:rPr>
        <w:br/>
        <w:t>Dipartimento per l'Istruzione</w:t>
      </w:r>
      <w:r w:rsidRPr="0000699A">
        <w:rPr>
          <w:rFonts w:ascii="Arial" w:hAnsi="Arial" w:cs="Arial"/>
          <w:color w:val="000000"/>
          <w:sz w:val="18"/>
          <w:szCs w:val="18"/>
        </w:rPr>
        <w:br/>
        <w:t>Direzione Generale per il personale scolastico</w:t>
      </w:r>
    </w:p>
    <w:p w:rsidR="0000699A" w:rsidRPr="0000699A" w:rsidRDefault="0000699A" w:rsidP="0000699A">
      <w:pPr>
        <w:shd w:val="clear" w:color="auto" w:fill="FFFFFF"/>
        <w:overflowPunct/>
        <w:autoSpaceDE/>
        <w:autoSpaceDN/>
        <w:adjustRightInd/>
        <w:spacing w:before="100" w:beforeAutospacing="1" w:after="240" w:line="240" w:lineRule="atLeast"/>
        <w:jc w:val="right"/>
        <w:textAlignment w:val="auto"/>
        <w:rPr>
          <w:rFonts w:ascii="Arial" w:hAnsi="Arial" w:cs="Arial"/>
          <w:color w:val="000000"/>
          <w:sz w:val="18"/>
          <w:szCs w:val="18"/>
        </w:rPr>
      </w:pPr>
      <w:r w:rsidRPr="0000699A">
        <w:rPr>
          <w:rFonts w:ascii="Arial" w:hAnsi="Arial" w:cs="Arial"/>
          <w:color w:val="000000"/>
          <w:sz w:val="18"/>
          <w:szCs w:val="18"/>
        </w:rPr>
        <w:t>Roma, 12 ottobre 2011</w:t>
      </w:r>
    </w:p>
    <w:p w:rsidR="0000699A" w:rsidRPr="0000699A" w:rsidRDefault="0000699A" w:rsidP="00E9596B">
      <w:pPr>
        <w:shd w:val="clear" w:color="auto" w:fill="FFFFFF"/>
        <w:overflowPunct/>
        <w:autoSpaceDE/>
        <w:autoSpaceDN/>
        <w:adjustRightInd/>
        <w:spacing w:before="100" w:beforeAutospacing="1" w:after="240" w:line="240" w:lineRule="atLeast"/>
        <w:jc w:val="both"/>
        <w:textAlignment w:val="auto"/>
        <w:rPr>
          <w:rFonts w:ascii="Arial" w:hAnsi="Arial" w:cs="Arial"/>
          <w:color w:val="000000"/>
          <w:sz w:val="18"/>
          <w:szCs w:val="18"/>
        </w:rPr>
      </w:pPr>
      <w:r w:rsidRPr="0000699A">
        <w:rPr>
          <w:rFonts w:ascii="Arial" w:hAnsi="Arial" w:cs="Arial"/>
          <w:color w:val="000000"/>
          <w:sz w:val="18"/>
          <w:szCs w:val="18"/>
        </w:rPr>
        <w:t xml:space="preserve">Oggetto: </w:t>
      </w:r>
      <w:r w:rsidRPr="0000699A">
        <w:rPr>
          <w:rFonts w:ascii="Arial" w:hAnsi="Arial" w:cs="Arial"/>
          <w:b/>
          <w:bCs/>
          <w:color w:val="000000"/>
          <w:sz w:val="18"/>
        </w:rPr>
        <w:t>DM n. 92 del 12 ottobre 2011: elenchi provinciali del personale docente educativo ed ATA ai fini del conferimento di supplenze temporanee, con precedenza assoluta rispetto al personale inserito nelle graduatorie di circolo e d’istituto</w:t>
      </w:r>
      <w:r w:rsidRPr="0000699A">
        <w:rPr>
          <w:rFonts w:ascii="Arial" w:hAnsi="Arial" w:cs="Arial"/>
          <w:color w:val="000000"/>
          <w:sz w:val="18"/>
          <w:szCs w:val="18"/>
        </w:rPr>
        <w:t xml:space="preserve"> </w:t>
      </w:r>
    </w:p>
    <w:p w:rsidR="0000699A" w:rsidRPr="0000699A" w:rsidRDefault="0000699A" w:rsidP="0000699A">
      <w:pPr>
        <w:shd w:val="clear" w:color="auto" w:fill="FFFFFF"/>
        <w:overflowPunct/>
        <w:autoSpaceDE/>
        <w:autoSpaceDN/>
        <w:adjustRightInd/>
        <w:spacing w:line="240" w:lineRule="atLeast"/>
        <w:jc w:val="left"/>
        <w:textAlignment w:val="auto"/>
        <w:rPr>
          <w:rFonts w:ascii="Arial" w:hAnsi="Arial" w:cs="Arial"/>
          <w:color w:val="000000"/>
          <w:sz w:val="18"/>
          <w:szCs w:val="18"/>
        </w:rPr>
      </w:pPr>
    </w:p>
    <w:p w:rsidR="0000699A" w:rsidRPr="0000699A" w:rsidRDefault="0000699A" w:rsidP="0000699A">
      <w:pPr>
        <w:shd w:val="clear" w:color="auto" w:fill="FFFFFF"/>
        <w:overflowPunct/>
        <w:autoSpaceDE/>
        <w:autoSpaceDN/>
        <w:adjustRightInd/>
        <w:spacing w:before="100" w:beforeAutospacing="1" w:after="240" w:line="240" w:lineRule="atLeast"/>
        <w:jc w:val="left"/>
        <w:textAlignment w:val="auto"/>
        <w:rPr>
          <w:rFonts w:ascii="Arial" w:hAnsi="Arial" w:cs="Arial"/>
          <w:color w:val="000000"/>
          <w:sz w:val="18"/>
          <w:szCs w:val="18"/>
        </w:rPr>
      </w:pPr>
      <w:r w:rsidRPr="0000699A">
        <w:rPr>
          <w:rFonts w:ascii="Arial" w:hAnsi="Arial" w:cs="Arial"/>
          <w:color w:val="000000"/>
          <w:sz w:val="18"/>
          <w:szCs w:val="18"/>
        </w:rPr>
        <w:t xml:space="preserve">L’allegato D.M. è stato predisposto in attuazione della L. 106 del 12 luglio 2011 art. 9 c. 21 bis che ha esteso anche all’anno scolastico 2011-12 la validità delle disposizioni della L. 167 del 24 novembre 2009. </w:t>
      </w:r>
      <w:r w:rsidRPr="0000699A">
        <w:rPr>
          <w:rFonts w:ascii="Arial" w:hAnsi="Arial" w:cs="Arial"/>
          <w:color w:val="000000"/>
          <w:sz w:val="18"/>
          <w:szCs w:val="18"/>
        </w:rPr>
        <w:br/>
        <w:t xml:space="preserve">Il provvedimento fissa la data del </w:t>
      </w:r>
      <w:r w:rsidRPr="0000699A">
        <w:rPr>
          <w:rFonts w:ascii="Arial" w:hAnsi="Arial" w:cs="Arial"/>
          <w:b/>
          <w:bCs/>
          <w:color w:val="000000"/>
          <w:sz w:val="18"/>
        </w:rPr>
        <w:t>2 novembre</w:t>
      </w:r>
      <w:r w:rsidRPr="0000699A">
        <w:rPr>
          <w:rFonts w:ascii="Arial" w:hAnsi="Arial" w:cs="Arial"/>
          <w:color w:val="000000"/>
          <w:sz w:val="18"/>
          <w:szCs w:val="18"/>
        </w:rPr>
        <w:t xml:space="preserve"> come termine ultimo entro il quale, il personale beneficiario del provvedimento, deve presentare la domanda per l’inserimento negli elenchi da cui essere individuato, quale destinatario di supplenze relative alle assenze temporanee dei titolari, con precedenza assoluta rispetto al personale inserito nelle graduatorie</w:t>
      </w:r>
      <w:r>
        <w:rPr>
          <w:rFonts w:ascii="Arial" w:hAnsi="Arial" w:cs="Arial"/>
          <w:color w:val="000000"/>
          <w:sz w:val="18"/>
          <w:szCs w:val="18"/>
        </w:rPr>
        <w:t xml:space="preserve"> </w:t>
      </w:r>
      <w:r w:rsidRPr="0000699A">
        <w:rPr>
          <w:rFonts w:ascii="Arial" w:hAnsi="Arial" w:cs="Arial"/>
          <w:color w:val="000000"/>
          <w:sz w:val="18"/>
          <w:szCs w:val="18"/>
        </w:rPr>
        <w:t xml:space="preserve">di circolo e di istituto. </w:t>
      </w:r>
      <w:r w:rsidRPr="0000699A">
        <w:rPr>
          <w:rFonts w:ascii="Arial" w:hAnsi="Arial" w:cs="Arial"/>
          <w:color w:val="000000"/>
          <w:sz w:val="18"/>
          <w:szCs w:val="18"/>
        </w:rPr>
        <w:br/>
        <w:t xml:space="preserve">Nel medesimo modello di domanda è prevista la possibilità di aderire a eventuali progetti stipulati, mediante convenzioni, tra il MIUR e le Regioni. </w:t>
      </w:r>
      <w:r w:rsidRPr="0000699A">
        <w:rPr>
          <w:rFonts w:ascii="Arial" w:hAnsi="Arial" w:cs="Arial"/>
          <w:color w:val="000000"/>
          <w:sz w:val="18"/>
          <w:szCs w:val="18"/>
        </w:rPr>
        <w:br/>
        <w:t xml:space="preserve">Come negli scorsi anni, la scelta delle sedi è operata per distretto il cui elenco è allegato al presente decreto insieme ai modelli di domanda. </w:t>
      </w:r>
    </w:p>
    <w:p w:rsidR="0000699A" w:rsidRPr="0000699A" w:rsidRDefault="0000699A" w:rsidP="0000699A">
      <w:pPr>
        <w:shd w:val="clear" w:color="auto" w:fill="FFFFFF"/>
        <w:overflowPunct/>
        <w:autoSpaceDE/>
        <w:autoSpaceDN/>
        <w:adjustRightInd/>
        <w:spacing w:before="100" w:beforeAutospacing="1" w:after="240" w:line="240" w:lineRule="atLeast"/>
        <w:jc w:val="right"/>
        <w:textAlignment w:val="auto"/>
        <w:rPr>
          <w:rFonts w:ascii="Arial" w:hAnsi="Arial" w:cs="Arial"/>
          <w:color w:val="000000"/>
          <w:sz w:val="18"/>
          <w:szCs w:val="18"/>
        </w:rPr>
      </w:pPr>
      <w:r w:rsidRPr="0000699A">
        <w:rPr>
          <w:rFonts w:ascii="Arial" w:hAnsi="Arial" w:cs="Arial"/>
          <w:b/>
          <w:bCs/>
          <w:color w:val="000000"/>
          <w:sz w:val="18"/>
        </w:rPr>
        <w:t>per IL DIRETTORE GENERALE</w:t>
      </w:r>
      <w:r w:rsidRPr="0000699A">
        <w:rPr>
          <w:rFonts w:ascii="Arial" w:hAnsi="Arial" w:cs="Arial"/>
          <w:color w:val="000000"/>
          <w:sz w:val="18"/>
          <w:szCs w:val="18"/>
        </w:rPr>
        <w:br/>
        <w:t xml:space="preserve">Bianca Artigliere </w:t>
      </w:r>
    </w:p>
    <w:p w:rsidR="00E822E7" w:rsidRPr="0000699A" w:rsidRDefault="00E822E7" w:rsidP="0000699A"/>
    <w:sectPr w:rsidR="00E822E7" w:rsidRPr="0000699A" w:rsidSect="00E822E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Roman 10cpi">
    <w:panose1 w:val="00000000000000000000"/>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0699A"/>
    <w:rsid w:val="0000699A"/>
    <w:rsid w:val="001D7066"/>
    <w:rsid w:val="00444D0B"/>
    <w:rsid w:val="00606FFD"/>
    <w:rsid w:val="00B57A57"/>
    <w:rsid w:val="00E822E7"/>
    <w:rsid w:val="00E959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man 10cpi" w:eastAsia="Times New Roman" w:hAnsi="Roman 10cpi" w:cs="Times New Roman"/>
        <w:lang w:val="it-IT" w:eastAsia="it-IT"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6FFD"/>
    <w:pPr>
      <w:overflowPunct w:val="0"/>
      <w:autoSpaceDE w:val="0"/>
      <w:autoSpaceDN w:val="0"/>
      <w:adjustRightInd w:val="0"/>
      <w:textAlignment w:val="baseline"/>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0699A"/>
    <w:rPr>
      <w:b/>
      <w:bCs/>
      <w:i w:val="0"/>
      <w:iCs w:val="0"/>
    </w:rPr>
  </w:style>
  <w:style w:type="paragraph" w:styleId="NormaleWeb">
    <w:name w:val="Normal (Web)"/>
    <w:basedOn w:val="Normale"/>
    <w:uiPriority w:val="99"/>
    <w:unhideWhenUsed/>
    <w:rsid w:val="0000699A"/>
    <w:pPr>
      <w:overflowPunct/>
      <w:autoSpaceDE/>
      <w:autoSpaceDN/>
      <w:adjustRightInd/>
      <w:spacing w:before="100" w:beforeAutospacing="1" w:after="240"/>
      <w:jc w:val="left"/>
      <w:textAlignment w:val="auto"/>
    </w:pPr>
    <w:rPr>
      <w:szCs w:val="24"/>
    </w:rPr>
  </w:style>
  <w:style w:type="character" w:customStyle="1" w:styleId="titolo24">
    <w:name w:val="titolo24"/>
    <w:basedOn w:val="Carpredefinitoparagrafo"/>
    <w:rsid w:val="0000699A"/>
    <w:rPr>
      <w:b/>
      <w:bCs/>
      <w:sz w:val="18"/>
      <w:szCs w:val="18"/>
    </w:rPr>
  </w:style>
</w:styles>
</file>

<file path=word/webSettings.xml><?xml version="1.0" encoding="utf-8"?>
<w:webSettings xmlns:r="http://schemas.openxmlformats.org/officeDocument/2006/relationships" xmlns:w="http://schemas.openxmlformats.org/wordprocessingml/2006/main">
  <w:divs>
    <w:div w:id="337461626">
      <w:bodyDiv w:val="1"/>
      <w:marLeft w:val="0"/>
      <w:marRight w:val="0"/>
      <w:marTop w:val="0"/>
      <w:marBottom w:val="0"/>
      <w:divBdr>
        <w:top w:val="none" w:sz="0" w:space="0" w:color="auto"/>
        <w:left w:val="none" w:sz="0" w:space="0" w:color="auto"/>
        <w:bottom w:val="none" w:sz="0" w:space="0" w:color="auto"/>
        <w:right w:val="none" w:sz="0" w:space="0" w:color="auto"/>
      </w:divBdr>
      <w:divsChild>
        <w:div w:id="581790838">
          <w:marLeft w:val="0"/>
          <w:marRight w:val="0"/>
          <w:marTop w:val="0"/>
          <w:marBottom w:val="0"/>
          <w:divBdr>
            <w:top w:val="none" w:sz="0" w:space="0" w:color="auto"/>
            <w:left w:val="none" w:sz="0" w:space="0" w:color="auto"/>
            <w:bottom w:val="none" w:sz="0" w:space="0" w:color="auto"/>
            <w:right w:val="none" w:sz="0" w:space="0" w:color="auto"/>
          </w:divBdr>
          <w:divsChild>
            <w:div w:id="1986742815">
              <w:marLeft w:val="0"/>
              <w:marRight w:val="0"/>
              <w:marTop w:val="0"/>
              <w:marBottom w:val="0"/>
              <w:divBdr>
                <w:top w:val="none" w:sz="0" w:space="0" w:color="auto"/>
                <w:left w:val="none" w:sz="0" w:space="0" w:color="auto"/>
                <w:bottom w:val="none" w:sz="0" w:space="0" w:color="auto"/>
                <w:right w:val="none" w:sz="0" w:space="0" w:color="auto"/>
              </w:divBdr>
              <w:divsChild>
                <w:div w:id="916792769">
                  <w:marLeft w:val="0"/>
                  <w:marRight w:val="0"/>
                  <w:marTop w:val="0"/>
                  <w:marBottom w:val="0"/>
                  <w:divBdr>
                    <w:top w:val="none" w:sz="0" w:space="0" w:color="auto"/>
                    <w:left w:val="none" w:sz="0" w:space="0" w:color="auto"/>
                    <w:bottom w:val="none" w:sz="0" w:space="0" w:color="auto"/>
                    <w:right w:val="none" w:sz="0" w:space="0" w:color="auto"/>
                  </w:divBdr>
                  <w:divsChild>
                    <w:div w:id="576936874">
                      <w:marLeft w:val="0"/>
                      <w:marRight w:val="0"/>
                      <w:marTop w:val="0"/>
                      <w:marBottom w:val="0"/>
                      <w:divBdr>
                        <w:top w:val="none" w:sz="0" w:space="0" w:color="auto"/>
                        <w:left w:val="none" w:sz="0" w:space="0" w:color="auto"/>
                        <w:bottom w:val="none" w:sz="0" w:space="0" w:color="auto"/>
                        <w:right w:val="none" w:sz="0" w:space="0" w:color="auto"/>
                      </w:divBdr>
                      <w:divsChild>
                        <w:div w:id="1508253542">
                          <w:marLeft w:val="0"/>
                          <w:marRight w:val="0"/>
                          <w:marTop w:val="0"/>
                          <w:marBottom w:val="0"/>
                          <w:divBdr>
                            <w:top w:val="none" w:sz="0" w:space="0" w:color="auto"/>
                            <w:left w:val="none" w:sz="0" w:space="0" w:color="auto"/>
                            <w:bottom w:val="none" w:sz="0" w:space="0" w:color="auto"/>
                            <w:right w:val="none" w:sz="0" w:space="0" w:color="auto"/>
                          </w:divBdr>
                          <w:divsChild>
                            <w:div w:id="655260953">
                              <w:marLeft w:val="0"/>
                              <w:marRight w:val="0"/>
                              <w:marTop w:val="0"/>
                              <w:marBottom w:val="0"/>
                              <w:divBdr>
                                <w:top w:val="none" w:sz="0" w:space="0" w:color="auto"/>
                                <w:left w:val="none" w:sz="0" w:space="0" w:color="auto"/>
                                <w:bottom w:val="none" w:sz="0" w:space="0" w:color="auto"/>
                                <w:right w:val="none" w:sz="0" w:space="0" w:color="auto"/>
                              </w:divBdr>
                              <w:divsChild>
                                <w:div w:id="1511141684">
                                  <w:marLeft w:val="0"/>
                                  <w:marRight w:val="0"/>
                                  <w:marTop w:val="0"/>
                                  <w:marBottom w:val="0"/>
                                  <w:divBdr>
                                    <w:top w:val="none" w:sz="0" w:space="0" w:color="auto"/>
                                    <w:left w:val="none" w:sz="0" w:space="0" w:color="auto"/>
                                    <w:bottom w:val="none" w:sz="0" w:space="0" w:color="auto"/>
                                    <w:right w:val="none" w:sz="0" w:space="0" w:color="auto"/>
                                  </w:divBdr>
                                  <w:divsChild>
                                    <w:div w:id="1233352227">
                                      <w:marLeft w:val="0"/>
                                      <w:marRight w:val="0"/>
                                      <w:marTop w:val="0"/>
                                      <w:marBottom w:val="0"/>
                                      <w:divBdr>
                                        <w:top w:val="none" w:sz="0" w:space="0" w:color="auto"/>
                                        <w:left w:val="none" w:sz="0" w:space="0" w:color="auto"/>
                                        <w:bottom w:val="none" w:sz="0" w:space="0" w:color="auto"/>
                                        <w:right w:val="none" w:sz="0" w:space="0" w:color="auto"/>
                                      </w:divBdr>
                                      <w:divsChild>
                                        <w:div w:id="895434732">
                                          <w:marLeft w:val="0"/>
                                          <w:marRight w:val="0"/>
                                          <w:marTop w:val="0"/>
                                          <w:marBottom w:val="0"/>
                                          <w:divBdr>
                                            <w:top w:val="none" w:sz="0" w:space="0" w:color="auto"/>
                                            <w:left w:val="none" w:sz="0" w:space="0" w:color="auto"/>
                                            <w:bottom w:val="none" w:sz="0" w:space="0" w:color="auto"/>
                                            <w:right w:val="none" w:sz="0" w:space="0" w:color="auto"/>
                                          </w:divBdr>
                                          <w:divsChild>
                                            <w:div w:id="17245581">
                                              <w:marLeft w:val="0"/>
                                              <w:marRight w:val="0"/>
                                              <w:marTop w:val="0"/>
                                              <w:marBottom w:val="0"/>
                                              <w:divBdr>
                                                <w:top w:val="none" w:sz="0" w:space="0" w:color="auto"/>
                                                <w:left w:val="none" w:sz="0" w:space="0" w:color="auto"/>
                                                <w:bottom w:val="none" w:sz="0" w:space="0" w:color="auto"/>
                                                <w:right w:val="none" w:sz="0" w:space="0" w:color="auto"/>
                                              </w:divBdr>
                                              <w:divsChild>
                                                <w:div w:id="4406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05692">
      <w:bodyDiv w:val="1"/>
      <w:marLeft w:val="0"/>
      <w:marRight w:val="0"/>
      <w:marTop w:val="0"/>
      <w:marBottom w:val="0"/>
      <w:divBdr>
        <w:top w:val="none" w:sz="0" w:space="0" w:color="auto"/>
        <w:left w:val="none" w:sz="0" w:space="0" w:color="auto"/>
        <w:bottom w:val="none" w:sz="0" w:space="0" w:color="auto"/>
        <w:right w:val="none" w:sz="0" w:space="0" w:color="auto"/>
      </w:divBdr>
      <w:divsChild>
        <w:div w:id="1046955832">
          <w:marLeft w:val="0"/>
          <w:marRight w:val="0"/>
          <w:marTop w:val="0"/>
          <w:marBottom w:val="0"/>
          <w:divBdr>
            <w:top w:val="none" w:sz="0" w:space="0" w:color="auto"/>
            <w:left w:val="none" w:sz="0" w:space="0" w:color="auto"/>
            <w:bottom w:val="none" w:sz="0" w:space="0" w:color="auto"/>
            <w:right w:val="none" w:sz="0" w:space="0" w:color="auto"/>
          </w:divBdr>
          <w:divsChild>
            <w:div w:id="1716586658">
              <w:marLeft w:val="0"/>
              <w:marRight w:val="0"/>
              <w:marTop w:val="0"/>
              <w:marBottom w:val="0"/>
              <w:divBdr>
                <w:top w:val="none" w:sz="0" w:space="0" w:color="auto"/>
                <w:left w:val="none" w:sz="0" w:space="0" w:color="auto"/>
                <w:bottom w:val="none" w:sz="0" w:space="0" w:color="auto"/>
                <w:right w:val="none" w:sz="0" w:space="0" w:color="auto"/>
              </w:divBdr>
              <w:divsChild>
                <w:div w:id="2145076725">
                  <w:marLeft w:val="0"/>
                  <w:marRight w:val="0"/>
                  <w:marTop w:val="0"/>
                  <w:marBottom w:val="0"/>
                  <w:divBdr>
                    <w:top w:val="none" w:sz="0" w:space="0" w:color="auto"/>
                    <w:left w:val="none" w:sz="0" w:space="0" w:color="auto"/>
                    <w:bottom w:val="none" w:sz="0" w:space="0" w:color="auto"/>
                    <w:right w:val="none" w:sz="0" w:space="0" w:color="auto"/>
                  </w:divBdr>
                  <w:divsChild>
                    <w:div w:id="1897008482">
                      <w:marLeft w:val="0"/>
                      <w:marRight w:val="0"/>
                      <w:marTop w:val="0"/>
                      <w:marBottom w:val="0"/>
                      <w:divBdr>
                        <w:top w:val="none" w:sz="0" w:space="0" w:color="auto"/>
                        <w:left w:val="none" w:sz="0" w:space="0" w:color="auto"/>
                        <w:bottom w:val="none" w:sz="0" w:space="0" w:color="auto"/>
                        <w:right w:val="none" w:sz="0" w:space="0" w:color="auto"/>
                      </w:divBdr>
                      <w:divsChild>
                        <w:div w:id="1240213770">
                          <w:marLeft w:val="0"/>
                          <w:marRight w:val="0"/>
                          <w:marTop w:val="0"/>
                          <w:marBottom w:val="0"/>
                          <w:divBdr>
                            <w:top w:val="none" w:sz="0" w:space="0" w:color="auto"/>
                            <w:left w:val="none" w:sz="0" w:space="0" w:color="auto"/>
                            <w:bottom w:val="none" w:sz="0" w:space="0" w:color="auto"/>
                            <w:right w:val="none" w:sz="0" w:space="0" w:color="auto"/>
                          </w:divBdr>
                          <w:divsChild>
                            <w:div w:id="712726866">
                              <w:marLeft w:val="0"/>
                              <w:marRight w:val="0"/>
                              <w:marTop w:val="0"/>
                              <w:marBottom w:val="0"/>
                              <w:divBdr>
                                <w:top w:val="none" w:sz="0" w:space="0" w:color="auto"/>
                                <w:left w:val="none" w:sz="0" w:space="0" w:color="auto"/>
                                <w:bottom w:val="none" w:sz="0" w:space="0" w:color="auto"/>
                                <w:right w:val="none" w:sz="0" w:space="0" w:color="auto"/>
                              </w:divBdr>
                              <w:divsChild>
                                <w:div w:id="1500466626">
                                  <w:marLeft w:val="0"/>
                                  <w:marRight w:val="0"/>
                                  <w:marTop w:val="0"/>
                                  <w:marBottom w:val="0"/>
                                  <w:divBdr>
                                    <w:top w:val="none" w:sz="0" w:space="0" w:color="auto"/>
                                    <w:left w:val="none" w:sz="0" w:space="0" w:color="auto"/>
                                    <w:bottom w:val="none" w:sz="0" w:space="0" w:color="auto"/>
                                    <w:right w:val="none" w:sz="0" w:space="0" w:color="auto"/>
                                  </w:divBdr>
                                  <w:divsChild>
                                    <w:div w:id="1639216505">
                                      <w:marLeft w:val="0"/>
                                      <w:marRight w:val="0"/>
                                      <w:marTop w:val="0"/>
                                      <w:marBottom w:val="0"/>
                                      <w:divBdr>
                                        <w:top w:val="none" w:sz="0" w:space="0" w:color="auto"/>
                                        <w:left w:val="none" w:sz="0" w:space="0" w:color="auto"/>
                                        <w:bottom w:val="none" w:sz="0" w:space="0" w:color="auto"/>
                                        <w:right w:val="none" w:sz="0" w:space="0" w:color="auto"/>
                                      </w:divBdr>
                                      <w:divsChild>
                                        <w:div w:id="1540430949">
                                          <w:marLeft w:val="0"/>
                                          <w:marRight w:val="0"/>
                                          <w:marTop w:val="0"/>
                                          <w:marBottom w:val="0"/>
                                          <w:divBdr>
                                            <w:top w:val="none" w:sz="0" w:space="0" w:color="auto"/>
                                            <w:left w:val="none" w:sz="0" w:space="0" w:color="auto"/>
                                            <w:bottom w:val="none" w:sz="0" w:space="0" w:color="auto"/>
                                            <w:right w:val="none" w:sz="0" w:space="0" w:color="auto"/>
                                          </w:divBdr>
                                          <w:divsChild>
                                            <w:div w:id="1422411370">
                                              <w:marLeft w:val="0"/>
                                              <w:marRight w:val="0"/>
                                              <w:marTop w:val="0"/>
                                              <w:marBottom w:val="0"/>
                                              <w:divBdr>
                                                <w:top w:val="none" w:sz="0" w:space="0" w:color="auto"/>
                                                <w:left w:val="none" w:sz="0" w:space="0" w:color="auto"/>
                                                <w:bottom w:val="none" w:sz="0" w:space="0" w:color="auto"/>
                                                <w:right w:val="none" w:sz="0" w:space="0" w:color="auto"/>
                                              </w:divBdr>
                                              <w:divsChild>
                                                <w:div w:id="9652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4403838">
      <w:bodyDiv w:val="1"/>
      <w:marLeft w:val="0"/>
      <w:marRight w:val="0"/>
      <w:marTop w:val="0"/>
      <w:marBottom w:val="0"/>
      <w:divBdr>
        <w:top w:val="none" w:sz="0" w:space="0" w:color="auto"/>
        <w:left w:val="none" w:sz="0" w:space="0" w:color="auto"/>
        <w:bottom w:val="none" w:sz="0" w:space="0" w:color="auto"/>
        <w:right w:val="none" w:sz="0" w:space="0" w:color="auto"/>
      </w:divBdr>
      <w:divsChild>
        <w:div w:id="1015883558">
          <w:marLeft w:val="0"/>
          <w:marRight w:val="0"/>
          <w:marTop w:val="0"/>
          <w:marBottom w:val="0"/>
          <w:divBdr>
            <w:top w:val="none" w:sz="0" w:space="0" w:color="auto"/>
            <w:left w:val="none" w:sz="0" w:space="0" w:color="auto"/>
            <w:bottom w:val="none" w:sz="0" w:space="0" w:color="auto"/>
            <w:right w:val="none" w:sz="0" w:space="0" w:color="auto"/>
          </w:divBdr>
          <w:divsChild>
            <w:div w:id="422723573">
              <w:marLeft w:val="0"/>
              <w:marRight w:val="0"/>
              <w:marTop w:val="0"/>
              <w:marBottom w:val="0"/>
              <w:divBdr>
                <w:top w:val="none" w:sz="0" w:space="0" w:color="auto"/>
                <w:left w:val="none" w:sz="0" w:space="0" w:color="auto"/>
                <w:bottom w:val="none" w:sz="0" w:space="0" w:color="auto"/>
                <w:right w:val="none" w:sz="0" w:space="0" w:color="auto"/>
              </w:divBdr>
              <w:divsChild>
                <w:div w:id="1591768790">
                  <w:marLeft w:val="0"/>
                  <w:marRight w:val="0"/>
                  <w:marTop w:val="0"/>
                  <w:marBottom w:val="0"/>
                  <w:divBdr>
                    <w:top w:val="none" w:sz="0" w:space="0" w:color="auto"/>
                    <w:left w:val="none" w:sz="0" w:space="0" w:color="auto"/>
                    <w:bottom w:val="none" w:sz="0" w:space="0" w:color="auto"/>
                    <w:right w:val="none" w:sz="0" w:space="0" w:color="auto"/>
                  </w:divBdr>
                  <w:divsChild>
                    <w:div w:id="810949433">
                      <w:marLeft w:val="0"/>
                      <w:marRight w:val="0"/>
                      <w:marTop w:val="0"/>
                      <w:marBottom w:val="0"/>
                      <w:divBdr>
                        <w:top w:val="none" w:sz="0" w:space="0" w:color="auto"/>
                        <w:left w:val="none" w:sz="0" w:space="0" w:color="auto"/>
                        <w:bottom w:val="none" w:sz="0" w:space="0" w:color="auto"/>
                        <w:right w:val="none" w:sz="0" w:space="0" w:color="auto"/>
                      </w:divBdr>
                      <w:divsChild>
                        <w:div w:id="1748069501">
                          <w:marLeft w:val="0"/>
                          <w:marRight w:val="0"/>
                          <w:marTop w:val="0"/>
                          <w:marBottom w:val="0"/>
                          <w:divBdr>
                            <w:top w:val="none" w:sz="0" w:space="0" w:color="auto"/>
                            <w:left w:val="none" w:sz="0" w:space="0" w:color="auto"/>
                            <w:bottom w:val="none" w:sz="0" w:space="0" w:color="auto"/>
                            <w:right w:val="none" w:sz="0" w:space="0" w:color="auto"/>
                          </w:divBdr>
                          <w:divsChild>
                            <w:div w:id="1959137494">
                              <w:marLeft w:val="0"/>
                              <w:marRight w:val="0"/>
                              <w:marTop w:val="0"/>
                              <w:marBottom w:val="0"/>
                              <w:divBdr>
                                <w:top w:val="none" w:sz="0" w:space="0" w:color="auto"/>
                                <w:left w:val="none" w:sz="0" w:space="0" w:color="auto"/>
                                <w:bottom w:val="none" w:sz="0" w:space="0" w:color="auto"/>
                                <w:right w:val="none" w:sz="0" w:space="0" w:color="auto"/>
                              </w:divBdr>
                              <w:divsChild>
                                <w:div w:id="973563480">
                                  <w:marLeft w:val="0"/>
                                  <w:marRight w:val="0"/>
                                  <w:marTop w:val="0"/>
                                  <w:marBottom w:val="0"/>
                                  <w:divBdr>
                                    <w:top w:val="none" w:sz="0" w:space="0" w:color="auto"/>
                                    <w:left w:val="none" w:sz="0" w:space="0" w:color="auto"/>
                                    <w:bottom w:val="none" w:sz="0" w:space="0" w:color="auto"/>
                                    <w:right w:val="none" w:sz="0" w:space="0" w:color="auto"/>
                                  </w:divBdr>
                                  <w:divsChild>
                                    <w:div w:id="1875578309">
                                      <w:marLeft w:val="0"/>
                                      <w:marRight w:val="0"/>
                                      <w:marTop w:val="0"/>
                                      <w:marBottom w:val="0"/>
                                      <w:divBdr>
                                        <w:top w:val="none" w:sz="0" w:space="0" w:color="auto"/>
                                        <w:left w:val="none" w:sz="0" w:space="0" w:color="auto"/>
                                        <w:bottom w:val="none" w:sz="0" w:space="0" w:color="auto"/>
                                        <w:right w:val="none" w:sz="0" w:space="0" w:color="auto"/>
                                      </w:divBdr>
                                      <w:divsChild>
                                        <w:div w:id="1233662519">
                                          <w:marLeft w:val="0"/>
                                          <w:marRight w:val="0"/>
                                          <w:marTop w:val="0"/>
                                          <w:marBottom w:val="0"/>
                                          <w:divBdr>
                                            <w:top w:val="none" w:sz="0" w:space="0" w:color="auto"/>
                                            <w:left w:val="none" w:sz="0" w:space="0" w:color="auto"/>
                                            <w:bottom w:val="none" w:sz="0" w:space="0" w:color="auto"/>
                                            <w:right w:val="none" w:sz="0" w:space="0" w:color="auto"/>
                                          </w:divBdr>
                                          <w:divsChild>
                                            <w:div w:id="1314721955">
                                              <w:marLeft w:val="0"/>
                                              <w:marRight w:val="0"/>
                                              <w:marTop w:val="0"/>
                                              <w:marBottom w:val="0"/>
                                              <w:divBdr>
                                                <w:top w:val="none" w:sz="0" w:space="0" w:color="auto"/>
                                                <w:left w:val="none" w:sz="0" w:space="0" w:color="auto"/>
                                                <w:bottom w:val="none" w:sz="0" w:space="0" w:color="auto"/>
                                                <w:right w:val="none" w:sz="0" w:space="0" w:color="auto"/>
                                              </w:divBdr>
                                              <w:divsChild>
                                                <w:div w:id="1096629215">
                                                  <w:marLeft w:val="0"/>
                                                  <w:marRight w:val="0"/>
                                                  <w:marTop w:val="0"/>
                                                  <w:marBottom w:val="0"/>
                                                  <w:divBdr>
                                                    <w:top w:val="none" w:sz="0" w:space="0" w:color="auto"/>
                                                    <w:left w:val="none" w:sz="0" w:space="0" w:color="auto"/>
                                                    <w:bottom w:val="none" w:sz="0" w:space="0" w:color="auto"/>
                                                    <w:right w:val="none" w:sz="0" w:space="0" w:color="auto"/>
                                                  </w:divBdr>
                                                  <w:divsChild>
                                                    <w:div w:id="136842249">
                                                      <w:marLeft w:val="0"/>
                                                      <w:marRight w:val="0"/>
                                                      <w:marTop w:val="0"/>
                                                      <w:marBottom w:val="0"/>
                                                      <w:divBdr>
                                                        <w:top w:val="none" w:sz="0" w:space="0" w:color="auto"/>
                                                        <w:left w:val="none" w:sz="0" w:space="0" w:color="auto"/>
                                                        <w:bottom w:val="none" w:sz="0" w:space="0" w:color="auto"/>
                                                        <w:right w:val="none" w:sz="0" w:space="0" w:color="auto"/>
                                                      </w:divBdr>
                                                    </w:div>
                                                  </w:divsChild>
                                                </w:div>
                                                <w:div w:id="1314291443">
                                                  <w:marLeft w:val="0"/>
                                                  <w:marRight w:val="0"/>
                                                  <w:marTop w:val="0"/>
                                                  <w:marBottom w:val="0"/>
                                                  <w:divBdr>
                                                    <w:top w:val="none" w:sz="0" w:space="0" w:color="auto"/>
                                                    <w:left w:val="none" w:sz="0" w:space="0" w:color="auto"/>
                                                    <w:bottom w:val="none" w:sz="0" w:space="0" w:color="auto"/>
                                                    <w:right w:val="none" w:sz="0" w:space="0" w:color="auto"/>
                                                  </w:divBdr>
                                                  <w:divsChild>
                                                    <w:div w:id="2074963444">
                                                      <w:marLeft w:val="0"/>
                                                      <w:marRight w:val="0"/>
                                                      <w:marTop w:val="0"/>
                                                      <w:marBottom w:val="0"/>
                                                      <w:divBdr>
                                                        <w:top w:val="none" w:sz="0" w:space="0" w:color="auto"/>
                                                        <w:left w:val="none" w:sz="0" w:space="0" w:color="auto"/>
                                                        <w:bottom w:val="none" w:sz="0" w:space="0" w:color="auto"/>
                                                        <w:right w:val="none" w:sz="0" w:space="0" w:color="auto"/>
                                                      </w:divBdr>
                                                    </w:div>
                                                    <w:div w:id="1410348177">
                                                      <w:marLeft w:val="0"/>
                                                      <w:marRight w:val="0"/>
                                                      <w:marTop w:val="0"/>
                                                      <w:marBottom w:val="0"/>
                                                      <w:divBdr>
                                                        <w:top w:val="none" w:sz="0" w:space="0" w:color="auto"/>
                                                        <w:left w:val="none" w:sz="0" w:space="0" w:color="auto"/>
                                                        <w:bottom w:val="none" w:sz="0" w:space="0" w:color="auto"/>
                                                        <w:right w:val="none" w:sz="0" w:space="0" w:color="auto"/>
                                                      </w:divBdr>
                                                    </w:div>
                                                    <w:div w:id="759566559">
                                                      <w:marLeft w:val="0"/>
                                                      <w:marRight w:val="0"/>
                                                      <w:marTop w:val="0"/>
                                                      <w:marBottom w:val="0"/>
                                                      <w:divBdr>
                                                        <w:top w:val="none" w:sz="0" w:space="0" w:color="auto"/>
                                                        <w:left w:val="none" w:sz="0" w:space="0" w:color="auto"/>
                                                        <w:bottom w:val="none" w:sz="0" w:space="0" w:color="auto"/>
                                                        <w:right w:val="none" w:sz="0" w:space="0" w:color="auto"/>
                                                      </w:divBdr>
                                                    </w:div>
                                                  </w:divsChild>
                                                </w:div>
                                                <w:div w:id="164176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SNALF-PA</dc:creator>
  <cp:keywords/>
  <dc:description/>
  <cp:lastModifiedBy>SNALF-PA</cp:lastModifiedBy>
  <cp:revision>2</cp:revision>
  <dcterms:created xsi:type="dcterms:W3CDTF">2011-10-12T13:18:00Z</dcterms:created>
  <dcterms:modified xsi:type="dcterms:W3CDTF">2011-10-12T13:20:00Z</dcterms:modified>
</cp:coreProperties>
</file>