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98" w:rsidRPr="00524198" w:rsidRDefault="00524198" w:rsidP="00524198">
      <w:pPr>
        <w:shd w:val="clear" w:color="auto" w:fill="FFFFFF"/>
        <w:spacing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06 agosto 2012 </w:t>
      </w:r>
    </w:p>
    <w:p w:rsidR="00524198" w:rsidRPr="00524198" w:rsidRDefault="00524198" w:rsidP="00524198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AREA Istruzione Canali Personale scuola </w:t>
      </w:r>
    </w:p>
    <w:p w:rsidR="00524198" w:rsidRPr="00524198" w:rsidRDefault="00524198" w:rsidP="00524198">
      <w:pPr>
        <w:shd w:val="clear" w:color="auto" w:fill="FFFFFF"/>
        <w:spacing w:line="240" w:lineRule="atLeast"/>
        <w:rPr>
          <w:rFonts w:ascii="Arial" w:eastAsia="Times New Roman" w:hAnsi="Arial" w:cs="Arial"/>
          <w:b/>
          <w:bCs/>
          <w:color w:val="000000"/>
          <w:sz w:val="26"/>
          <w:szCs w:val="26"/>
          <w:lang w:eastAsia="it-IT"/>
        </w:rPr>
      </w:pPr>
      <w:r w:rsidRPr="00524198">
        <w:rPr>
          <w:rFonts w:ascii="Arial" w:eastAsia="Times New Roman" w:hAnsi="Arial" w:cs="Arial"/>
          <w:b/>
          <w:bCs/>
          <w:color w:val="000000"/>
          <w:sz w:val="26"/>
          <w:szCs w:val="26"/>
          <w:lang w:eastAsia="it-IT"/>
        </w:rPr>
        <w:t>Istituti Professionali</w:t>
      </w:r>
    </w:p>
    <w:p w:rsidR="00524198" w:rsidRPr="00524198" w:rsidRDefault="00524198" w:rsidP="00524198">
      <w:pPr>
        <w:shd w:val="clear" w:color="auto" w:fill="FFFFFF"/>
        <w:spacing w:before="100" w:beforeAutospacing="1" w:after="240" w:line="240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24198">
        <w:rPr>
          <w:rFonts w:ascii="Arial" w:eastAsia="Times New Roman" w:hAnsi="Arial" w:cs="Arial"/>
          <w:b/>
          <w:bCs/>
          <w:color w:val="000000"/>
          <w:sz w:val="18"/>
          <w:lang w:eastAsia="it-IT"/>
        </w:rPr>
        <w:t>Ministero dell’Istruzione, dell’Università e della Ricerca</w:t>
      </w: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 </w:t>
      </w: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Dipartimento per l’istruzione</w:t>
      </w: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Direzione generale per l’istruzione e formazione tecnica superiore</w:t>
      </w: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e per i rapporti con i sistemi formativi delle Regioni</w:t>
      </w:r>
    </w:p>
    <w:p w:rsidR="00524198" w:rsidRPr="00524198" w:rsidRDefault="00524198" w:rsidP="00524198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hyperlink r:id="rId4" w:anchor="allegati" w:tooltip="vai agli allegati" w:history="1">
        <w:r w:rsidRPr="00524198">
          <w:rPr>
            <w:rFonts w:ascii="Arial" w:eastAsia="Times New Roman" w:hAnsi="Arial" w:cs="Arial"/>
            <w:b/>
            <w:bCs/>
            <w:color w:val="000000"/>
            <w:sz w:val="18"/>
            <w:u w:val="single"/>
            <w:lang w:eastAsia="it-IT"/>
          </w:rPr>
          <w:t>Allegati</w:t>
        </w:r>
      </w:hyperlink>
    </w:p>
    <w:p w:rsidR="00524198" w:rsidRPr="00524198" w:rsidRDefault="00524198" w:rsidP="00524198">
      <w:pPr>
        <w:shd w:val="clear" w:color="auto" w:fill="FFFFFF"/>
        <w:spacing w:before="100" w:beforeAutospacing="1"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 </w:t>
      </w:r>
    </w:p>
    <w:p w:rsidR="00524198" w:rsidRPr="00524198" w:rsidRDefault="00524198" w:rsidP="00524198">
      <w:pPr>
        <w:shd w:val="clear" w:color="auto" w:fill="FFFFFF"/>
        <w:spacing w:before="100" w:beforeAutospacing="1" w:after="240" w:line="240" w:lineRule="atLeast"/>
        <w:jc w:val="righ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Roma, 3 agosto 2012</w:t>
      </w:r>
    </w:p>
    <w:p w:rsidR="00524198" w:rsidRPr="00524198" w:rsidRDefault="00524198" w:rsidP="00524198">
      <w:pPr>
        <w:shd w:val="clear" w:color="auto" w:fill="FFFFFF"/>
        <w:spacing w:before="100" w:beforeAutospacing="1"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24198">
        <w:rPr>
          <w:rFonts w:ascii="Arial" w:eastAsia="Times New Roman" w:hAnsi="Arial" w:cs="Arial"/>
          <w:b/>
          <w:bCs/>
          <w:color w:val="000000"/>
          <w:sz w:val="18"/>
          <w:lang w:eastAsia="it-IT"/>
        </w:rPr>
        <w:t>Direttiva n. 70 del 1° agosto 2012 – Opzioni Istituti Professionali – Linee Guida</w:t>
      </w:r>
    </w:p>
    <w:p w:rsidR="00524198" w:rsidRPr="00524198" w:rsidRDefault="00524198" w:rsidP="00524198">
      <w:pPr>
        <w:shd w:val="clear" w:color="auto" w:fill="FFFFFF"/>
        <w:spacing w:before="100" w:beforeAutospacing="1" w:after="240" w:line="240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Si comunica che in data 2 agosto 2012 è stata inviata alla Corte dei Conti per la registrazione la Direttiva del Ministro n. 70 del 1° agosto 2012, concernente le Linee Guida per i percorsi degli Istituti Professionali relativi alle ulteriori articolazioni delle aree di indirizzo (Opzioni) di cui all’Elenco nazionale istituito con il decreto interministeriale 24 aprile 2012 ai sensi degli articoli, 5 comma 3, lettera b) e 8, comma 4, lettera c), d.P.R. n. 87/2010. </w:t>
      </w: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La Direttiva completa i provvedimenti previsti dell’art. 8 del d.P.R. n. 87/2010 per il passaggio al nuovo ordinamento e le Linee Guida con essa adottate forniscono, a sostegno dell’autonomia delle Istituzioni scolastiche, orientamenti sui contenuti curricolari del secondo biennio e quinto anno dei percorsi opzionali. </w:t>
      </w: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Le Linee Guida si articolano, per ciascun percorso opzionale, in schede disciplinari nelle quali sono individuati i risultati di apprendimento, declinati in conoscenze, abilità e competenze. </w:t>
      </w:r>
      <w:r w:rsidRPr="00524198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Si fa riserva di comunicare l’avvenuta registrazione della Direttiva alla Corte dei Conti.</w:t>
      </w:r>
    </w:p>
    <w:p w:rsidR="00212AC6" w:rsidRDefault="00212AC6"/>
    <w:sectPr w:rsidR="00212AC6" w:rsidSect="00212A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24198"/>
    <w:rsid w:val="00031279"/>
    <w:rsid w:val="000E4700"/>
    <w:rsid w:val="001B32FA"/>
    <w:rsid w:val="00212AC6"/>
    <w:rsid w:val="00524198"/>
    <w:rsid w:val="00566B4F"/>
    <w:rsid w:val="0058610D"/>
    <w:rsid w:val="00593782"/>
    <w:rsid w:val="0068616C"/>
    <w:rsid w:val="006C0B75"/>
    <w:rsid w:val="00746B2D"/>
    <w:rsid w:val="00747E18"/>
    <w:rsid w:val="00983FED"/>
    <w:rsid w:val="009C7477"/>
    <w:rsid w:val="009F6678"/>
    <w:rsid w:val="00B0039F"/>
    <w:rsid w:val="00DD2E15"/>
    <w:rsid w:val="00DF4B8B"/>
    <w:rsid w:val="00E246BC"/>
    <w:rsid w:val="00EE519A"/>
    <w:rsid w:val="00F7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2A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524198"/>
    <w:rPr>
      <w:b/>
      <w:bCs/>
      <w:i w:val="0"/>
      <w:iCs w:val="0"/>
    </w:rPr>
  </w:style>
  <w:style w:type="paragraph" w:styleId="NormaleWeb">
    <w:name w:val="Normal (Web)"/>
    <w:basedOn w:val="Normale"/>
    <w:uiPriority w:val="99"/>
    <w:semiHidden/>
    <w:unhideWhenUsed/>
    <w:rsid w:val="00524198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16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1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42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23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594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25832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8815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72541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0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0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truzione.it/web/istruzione/dettaglio-news/-/dettaglioNews/viewDettaglio/21527/1121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SNALF- PA</dc:creator>
  <cp:keywords/>
  <dc:description/>
  <cp:lastModifiedBy>SNALF- PA</cp:lastModifiedBy>
  <cp:revision>2</cp:revision>
  <dcterms:created xsi:type="dcterms:W3CDTF">2012-08-07T06:01:00Z</dcterms:created>
  <dcterms:modified xsi:type="dcterms:W3CDTF">2012-08-07T06:04:00Z</dcterms:modified>
</cp:coreProperties>
</file>