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89" w:rsidRPr="00CF4389" w:rsidRDefault="00CF4389" w:rsidP="00CF438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it-IT"/>
        </w:rPr>
      </w:pPr>
      <w:r w:rsidRPr="00CF4389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it-IT"/>
        </w:rPr>
        <w:t>Avvisi del Gestore</w:t>
      </w:r>
    </w:p>
    <w:p w:rsidR="00CF4389" w:rsidRDefault="00CF4389" w:rsidP="00CF4389">
      <w:pPr>
        <w:shd w:val="clear" w:color="auto" w:fill="FFFFFF"/>
        <w:spacing w:before="75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666666"/>
          <w:sz w:val="17"/>
          <w:lang w:eastAsia="it-IT"/>
        </w:rPr>
      </w:pPr>
      <w:r w:rsidRPr="00CF4389">
        <w:rPr>
          <w:rFonts w:ascii="Verdana" w:eastAsia="Times New Roman" w:hAnsi="Verdana" w:cs="Times New Roman"/>
          <w:b/>
          <w:bCs/>
          <w:color w:val="666666"/>
          <w:sz w:val="17"/>
          <w:lang w:eastAsia="it-IT"/>
        </w:rPr>
        <w:t>11/07/2015</w:t>
      </w:r>
    </w:p>
    <w:p w:rsidR="00CF4389" w:rsidRDefault="00CF4389" w:rsidP="00CF4389">
      <w:pPr>
        <w:shd w:val="clear" w:color="auto" w:fill="FFFFFF"/>
        <w:spacing w:before="75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666666"/>
          <w:sz w:val="17"/>
          <w:lang w:eastAsia="it-IT"/>
        </w:rPr>
      </w:pPr>
      <w:r>
        <w:rPr>
          <w:rFonts w:ascii="Verdana" w:eastAsia="Times New Roman" w:hAnsi="Verdana" w:cs="Times New Roman"/>
          <w:b/>
          <w:bCs/>
          <w:color w:val="666666"/>
          <w:sz w:val="17"/>
          <w:lang w:eastAsia="it-IT"/>
        </w:rPr>
        <w:t>DDG. 680 del 6 luglio 2015</w:t>
      </w:r>
    </w:p>
    <w:p w:rsidR="00CF4389" w:rsidRPr="00CF4389" w:rsidRDefault="00CF4389" w:rsidP="00CF4389">
      <w:pPr>
        <w:shd w:val="clear" w:color="auto" w:fill="FFFFFF"/>
        <w:spacing w:before="75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CF4389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t xml:space="preserve">Si rende noto che l’apertura dell’istanza polis per comunicare il titolo di specializzazione su sostegno di cui all’art. 3 comma 2 del decreto in oggetto, prevista per il prossimo 13 luglio, è stata posticipata. Con successiva comunicazione sarà resa nota la nuova data di apertura. Direzione generale per i contratti, gli acquisti e i sistemi informativi e la statistica 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t>.</w:t>
      </w:r>
    </w:p>
    <w:p w:rsidR="00833DD5" w:rsidRDefault="00833DD5"/>
    <w:sectPr w:rsidR="00833DD5" w:rsidSect="00833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4389"/>
    <w:rsid w:val="00833DD5"/>
    <w:rsid w:val="00C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DD5"/>
  </w:style>
  <w:style w:type="paragraph" w:styleId="Titolo2">
    <w:name w:val="heading 2"/>
    <w:basedOn w:val="Normale"/>
    <w:link w:val="Titolo2Carattere"/>
    <w:uiPriority w:val="9"/>
    <w:qFormat/>
    <w:rsid w:val="00CF438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4389"/>
    <w:rPr>
      <w:rFonts w:ascii="Verdana" w:eastAsia="Times New Roman" w:hAnsi="Verdana" w:cs="Times New Roman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F438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4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3645">
              <w:marLeft w:val="28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2015-07-15T05:33:00Z</dcterms:created>
  <dcterms:modified xsi:type="dcterms:W3CDTF">2015-07-15T05:35:00Z</dcterms:modified>
</cp:coreProperties>
</file>