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71" w:rsidRPr="00175B57" w:rsidRDefault="00D50071" w:rsidP="00D50071">
      <w:pPr>
        <w:jc w:val="center"/>
        <w:rPr>
          <w:rFonts w:ascii="Times New Roman" w:hAnsi="Times New Roman"/>
          <w:b/>
          <w:i/>
          <w:color w:val="000000"/>
          <w:sz w:val="22"/>
          <w:szCs w:val="22"/>
        </w:rPr>
      </w:pPr>
      <w:r w:rsidRPr="00175B57">
        <w:rPr>
          <w:rFonts w:ascii="Times New Roman" w:hAnsi="Times New Roman"/>
          <w:b/>
          <w:i/>
          <w:color w:val="000000"/>
          <w:sz w:val="22"/>
          <w:szCs w:val="22"/>
        </w:rPr>
        <w:t>Ministero dell’Istruzione, dell’Università e della Ricerca</w:t>
      </w:r>
    </w:p>
    <w:p w:rsidR="00D50071" w:rsidRPr="00175B57" w:rsidRDefault="00D50071" w:rsidP="00D50071">
      <w:pPr>
        <w:jc w:val="center"/>
        <w:rPr>
          <w:rFonts w:ascii="Times New Roman" w:hAnsi="Times New Roman"/>
          <w:color w:val="000000"/>
          <w:sz w:val="22"/>
          <w:szCs w:val="22"/>
        </w:rPr>
      </w:pPr>
      <w:r w:rsidRPr="00175B57">
        <w:rPr>
          <w:rFonts w:ascii="Times New Roman" w:hAnsi="Times New Roman"/>
          <w:color w:val="000000"/>
          <w:sz w:val="22"/>
          <w:szCs w:val="22"/>
        </w:rPr>
        <w:t>Dipartimento per l’Istruzione</w:t>
      </w:r>
    </w:p>
    <w:p w:rsidR="00D50071" w:rsidRPr="00175B57" w:rsidRDefault="00D50071" w:rsidP="00D50071">
      <w:pPr>
        <w:jc w:val="center"/>
        <w:rPr>
          <w:rFonts w:ascii="Times New Roman" w:hAnsi="Times New Roman"/>
          <w:i/>
          <w:color w:val="000000"/>
          <w:szCs w:val="22"/>
        </w:rPr>
      </w:pPr>
      <w:r w:rsidRPr="00175B57">
        <w:rPr>
          <w:rFonts w:ascii="Times New Roman" w:hAnsi="Times New Roman"/>
          <w:i/>
          <w:color w:val="000000"/>
          <w:szCs w:val="22"/>
        </w:rPr>
        <w:t>Direzione Generale per il personale scolastico</w:t>
      </w:r>
    </w:p>
    <w:p w:rsidR="00D50071" w:rsidRPr="00175B57" w:rsidRDefault="00D50071" w:rsidP="00D50071">
      <w:pPr>
        <w:jc w:val="center"/>
        <w:rPr>
          <w:rFonts w:ascii="Times New Roman" w:hAnsi="Times New Roman"/>
          <w:color w:val="000000"/>
          <w:sz w:val="22"/>
          <w:szCs w:val="22"/>
        </w:rPr>
      </w:pPr>
    </w:p>
    <w:p w:rsidR="00D50071" w:rsidRPr="00175B57" w:rsidRDefault="00D50071" w:rsidP="00D50071">
      <w:pPr>
        <w:tabs>
          <w:tab w:val="clear" w:pos="5670"/>
          <w:tab w:val="left" w:pos="6500"/>
        </w:tabs>
        <w:rPr>
          <w:rFonts w:ascii="Times New Roman" w:hAnsi="Times New Roman"/>
          <w:color w:val="000000"/>
          <w:sz w:val="22"/>
          <w:szCs w:val="22"/>
        </w:rPr>
      </w:pPr>
      <w:proofErr w:type="spellStart"/>
      <w:r w:rsidRPr="00175B57">
        <w:rPr>
          <w:rFonts w:ascii="Times New Roman" w:hAnsi="Times New Roman"/>
          <w:color w:val="000000"/>
          <w:sz w:val="22"/>
          <w:szCs w:val="22"/>
        </w:rPr>
        <w:t>Prot</w:t>
      </w:r>
      <w:proofErr w:type="spellEnd"/>
      <w:r w:rsidRPr="00175B57">
        <w:rPr>
          <w:rFonts w:ascii="Times New Roman" w:hAnsi="Times New Roman"/>
          <w:color w:val="000000"/>
          <w:sz w:val="22"/>
          <w:szCs w:val="22"/>
        </w:rPr>
        <w:t>. AOODGPER n.  12685</w:t>
      </w:r>
      <w:r w:rsidRPr="00175B57">
        <w:rPr>
          <w:rFonts w:ascii="Times New Roman" w:hAnsi="Times New Roman"/>
          <w:color w:val="000000"/>
          <w:sz w:val="22"/>
          <w:szCs w:val="22"/>
        </w:rPr>
        <w:tab/>
        <w:t>Roma, 25 novembre 2013</w:t>
      </w:r>
    </w:p>
    <w:p w:rsidR="00D50071" w:rsidRPr="00175B57" w:rsidRDefault="00D50071" w:rsidP="00D50071">
      <w:pPr>
        <w:rPr>
          <w:rFonts w:ascii="Times New Roman" w:hAnsi="Times New Roman"/>
          <w:color w:val="000000"/>
          <w:sz w:val="22"/>
          <w:szCs w:val="22"/>
        </w:rPr>
      </w:pPr>
      <w:r w:rsidRPr="00175B57">
        <w:rPr>
          <w:rFonts w:ascii="Times New Roman" w:hAnsi="Times New Roman"/>
          <w:color w:val="000000"/>
          <w:sz w:val="22"/>
          <w:szCs w:val="22"/>
        </w:rPr>
        <w:t>Uff. III</w:t>
      </w:r>
    </w:p>
    <w:p w:rsidR="00D50071" w:rsidRPr="00175B57" w:rsidRDefault="00D50071" w:rsidP="00D50071">
      <w:pPr>
        <w:jc w:val="center"/>
        <w:rPr>
          <w:rFonts w:ascii="Times New Roman" w:hAnsi="Times New Roman"/>
          <w:color w:val="000000"/>
          <w:sz w:val="22"/>
          <w:szCs w:val="22"/>
        </w:rPr>
      </w:pPr>
    </w:p>
    <w:p w:rsidR="00D50071" w:rsidRPr="00175B57" w:rsidRDefault="00D50071" w:rsidP="00D50071">
      <w:pPr>
        <w:rPr>
          <w:rFonts w:ascii="Times New Roman" w:hAnsi="Times New Roman"/>
          <w:color w:val="000000"/>
          <w:sz w:val="22"/>
          <w:szCs w:val="22"/>
        </w:rPr>
      </w:pPr>
      <w:r w:rsidRPr="00175B57">
        <w:rPr>
          <w:rFonts w:ascii="Times New Roman" w:hAnsi="Times New Roman"/>
          <w:color w:val="000000"/>
          <w:sz w:val="22"/>
          <w:szCs w:val="22"/>
        </w:rPr>
        <w:t>OGGETTO: Permessi retribuiti per motivi di studio. Proroga termini.</w:t>
      </w:r>
    </w:p>
    <w:p w:rsidR="00D50071" w:rsidRPr="00175B57" w:rsidRDefault="00D50071" w:rsidP="00D50071">
      <w:pPr>
        <w:rPr>
          <w:rFonts w:ascii="Times New Roman" w:hAnsi="Times New Roman"/>
          <w:color w:val="000000"/>
          <w:sz w:val="22"/>
          <w:szCs w:val="22"/>
        </w:rPr>
      </w:pPr>
    </w:p>
    <w:p w:rsidR="00D50071" w:rsidRPr="00175B57" w:rsidRDefault="00D50071" w:rsidP="00D50071">
      <w:pPr>
        <w:rPr>
          <w:rFonts w:ascii="Times New Roman" w:hAnsi="Times New Roman"/>
          <w:color w:val="000000"/>
          <w:sz w:val="22"/>
          <w:szCs w:val="22"/>
        </w:rPr>
      </w:pPr>
    </w:p>
    <w:p w:rsidR="00D50071" w:rsidRPr="00175B57" w:rsidRDefault="00D50071" w:rsidP="00D50071">
      <w:pPr>
        <w:rPr>
          <w:rFonts w:ascii="Times New Roman" w:hAnsi="Times New Roman"/>
          <w:color w:val="000000"/>
          <w:sz w:val="22"/>
          <w:szCs w:val="22"/>
        </w:rPr>
      </w:pPr>
      <w:r w:rsidRPr="00175B57">
        <w:rPr>
          <w:rFonts w:ascii="Times New Roman" w:hAnsi="Times New Roman"/>
          <w:color w:val="000000"/>
          <w:sz w:val="22"/>
          <w:szCs w:val="22"/>
        </w:rPr>
        <w:t xml:space="preserve">Com’è noto, il 15 novembre è il termine ultimo per la presentazione, da parte degli interessati, delle domande finalizzate alla concessione dei permessi retribuiti per motivi di studio. Tuttavia, per il corrente anno, si rende necessario prorogare il suddetto termine a favore di coloro che parteciperanno ai percorsi abilitanti speciali (indetti con </w:t>
      </w:r>
      <w:proofErr w:type="spellStart"/>
      <w:r w:rsidRPr="00175B57">
        <w:rPr>
          <w:rFonts w:ascii="Times New Roman" w:hAnsi="Times New Roman"/>
          <w:color w:val="000000"/>
          <w:sz w:val="22"/>
          <w:szCs w:val="22"/>
        </w:rPr>
        <w:t>D.D.G.</w:t>
      </w:r>
      <w:proofErr w:type="spellEnd"/>
      <w:r w:rsidRPr="00175B57">
        <w:rPr>
          <w:rFonts w:ascii="Times New Roman" w:hAnsi="Times New Roman"/>
          <w:color w:val="000000"/>
          <w:sz w:val="22"/>
          <w:szCs w:val="22"/>
        </w:rPr>
        <w:t xml:space="preserve"> 25 luglio 2013 n. 58) di imminente attivazione.</w:t>
      </w:r>
    </w:p>
    <w:p w:rsidR="00D50071" w:rsidRPr="00175B57" w:rsidRDefault="00D50071" w:rsidP="00D50071">
      <w:pPr>
        <w:rPr>
          <w:rFonts w:ascii="Times New Roman" w:hAnsi="Times New Roman"/>
          <w:color w:val="000000"/>
          <w:sz w:val="22"/>
          <w:szCs w:val="22"/>
        </w:rPr>
      </w:pPr>
      <w:r w:rsidRPr="00175B57">
        <w:rPr>
          <w:rFonts w:ascii="Times New Roman" w:hAnsi="Times New Roman"/>
          <w:color w:val="000000"/>
          <w:sz w:val="22"/>
          <w:szCs w:val="22"/>
        </w:rPr>
        <w:t xml:space="preserve">Pertanto le </w:t>
      </w:r>
      <w:proofErr w:type="spellStart"/>
      <w:r w:rsidRPr="00175B57">
        <w:rPr>
          <w:rFonts w:ascii="Times New Roman" w:hAnsi="Times New Roman"/>
          <w:color w:val="000000"/>
          <w:sz w:val="22"/>
          <w:szCs w:val="22"/>
        </w:rPr>
        <w:t>SS.LL.</w:t>
      </w:r>
      <w:proofErr w:type="spellEnd"/>
      <w:r w:rsidRPr="00175B57">
        <w:rPr>
          <w:rFonts w:ascii="Times New Roman" w:hAnsi="Times New Roman"/>
          <w:color w:val="000000"/>
          <w:sz w:val="22"/>
          <w:szCs w:val="22"/>
        </w:rPr>
        <w:t>, in concomitanza con l’inizio dei i corsi, vorranno adottare ogni iniziativa utile a favorirne la frequenza da parte dei docenti in servizio con contratti a tempo determinato.</w:t>
      </w:r>
    </w:p>
    <w:p w:rsidR="00D50071" w:rsidRPr="00175B57" w:rsidRDefault="00D50071" w:rsidP="00D50071">
      <w:pPr>
        <w:rPr>
          <w:rFonts w:ascii="Times New Roman" w:hAnsi="Times New Roman"/>
          <w:color w:val="000000"/>
          <w:sz w:val="22"/>
          <w:szCs w:val="22"/>
        </w:rPr>
      </w:pPr>
      <w:r w:rsidRPr="00175B57">
        <w:rPr>
          <w:rFonts w:ascii="Times New Roman" w:hAnsi="Times New Roman"/>
          <w:color w:val="000000"/>
          <w:sz w:val="22"/>
          <w:szCs w:val="22"/>
        </w:rPr>
        <w:t xml:space="preserve">A tal fine, in previsione dell’elevato numero di richieste, si ritiene opportuno che, per ogni beneficiario che non sia ammesso a fruire del massimo delle ore assegnabili, il monte ore residuo debba essere </w:t>
      </w:r>
      <w:proofErr w:type="spellStart"/>
      <w:r w:rsidRPr="00175B57">
        <w:rPr>
          <w:rFonts w:ascii="Times New Roman" w:hAnsi="Times New Roman"/>
          <w:color w:val="000000"/>
          <w:sz w:val="22"/>
          <w:szCs w:val="22"/>
        </w:rPr>
        <w:t>redistribuito</w:t>
      </w:r>
      <w:proofErr w:type="spellEnd"/>
      <w:r w:rsidRPr="00175B57">
        <w:rPr>
          <w:rFonts w:ascii="Times New Roman" w:hAnsi="Times New Roman"/>
          <w:color w:val="000000"/>
          <w:sz w:val="22"/>
          <w:szCs w:val="22"/>
        </w:rPr>
        <w:t xml:space="preserve"> in modo da poter garantire la fruizione dei permessi al più alto numero possibile di </w:t>
      </w:r>
      <w:proofErr w:type="spellStart"/>
      <w:r w:rsidRPr="00175B57">
        <w:rPr>
          <w:rFonts w:ascii="Times New Roman" w:hAnsi="Times New Roman"/>
          <w:color w:val="000000"/>
          <w:sz w:val="22"/>
          <w:szCs w:val="22"/>
        </w:rPr>
        <w:t>abilitandi</w:t>
      </w:r>
      <w:proofErr w:type="spellEnd"/>
      <w:r w:rsidRPr="00175B57">
        <w:rPr>
          <w:rFonts w:ascii="Times New Roman" w:hAnsi="Times New Roman"/>
          <w:color w:val="000000"/>
          <w:sz w:val="22"/>
          <w:szCs w:val="22"/>
        </w:rPr>
        <w:t xml:space="preserve"> nel rispetto del contingente di cui all’art. 3 comma 3 lett. a) del D.P.R. 23 agosto 1988 n. 395.</w:t>
      </w:r>
    </w:p>
    <w:p w:rsidR="00D50071" w:rsidRPr="00175B57" w:rsidRDefault="00D50071" w:rsidP="00D50071">
      <w:pPr>
        <w:jc w:val="right"/>
        <w:rPr>
          <w:rFonts w:ascii="Times New Roman" w:hAnsi="Times New Roman"/>
          <w:color w:val="000000"/>
          <w:sz w:val="22"/>
          <w:szCs w:val="22"/>
        </w:rPr>
      </w:pPr>
      <w:r w:rsidRPr="00175B57">
        <w:rPr>
          <w:rFonts w:ascii="Times New Roman" w:hAnsi="Times New Roman"/>
          <w:color w:val="000000"/>
          <w:sz w:val="22"/>
          <w:szCs w:val="22"/>
        </w:rPr>
        <w:t>per IL DIRETTORE GENERALE</w:t>
      </w:r>
    </w:p>
    <w:p w:rsidR="00D50071" w:rsidRPr="00175B57" w:rsidRDefault="00D50071" w:rsidP="00D50071">
      <w:pPr>
        <w:jc w:val="right"/>
        <w:rPr>
          <w:rFonts w:ascii="Times New Roman" w:hAnsi="Times New Roman"/>
          <w:color w:val="000000"/>
          <w:sz w:val="22"/>
          <w:szCs w:val="22"/>
        </w:rPr>
      </w:pPr>
      <w:r w:rsidRPr="00175B57">
        <w:rPr>
          <w:rFonts w:ascii="Times New Roman" w:hAnsi="Times New Roman"/>
          <w:color w:val="000000"/>
          <w:sz w:val="22"/>
          <w:szCs w:val="22"/>
        </w:rPr>
        <w:t>Il Dirigente Vicario</w:t>
      </w:r>
    </w:p>
    <w:p w:rsidR="00D50071" w:rsidRPr="00175B57" w:rsidRDefault="00D50071" w:rsidP="00D50071">
      <w:pPr>
        <w:jc w:val="right"/>
        <w:rPr>
          <w:rFonts w:ascii="Times New Roman" w:hAnsi="Times New Roman"/>
          <w:color w:val="000000"/>
          <w:sz w:val="22"/>
          <w:szCs w:val="22"/>
        </w:rPr>
      </w:pPr>
      <w:proofErr w:type="spellStart"/>
      <w:r w:rsidRPr="00175B57">
        <w:rPr>
          <w:rFonts w:ascii="Times New Roman" w:hAnsi="Times New Roman"/>
          <w:color w:val="000000"/>
          <w:sz w:val="22"/>
          <w:szCs w:val="22"/>
        </w:rPr>
        <w:t>Gildo</w:t>
      </w:r>
      <w:proofErr w:type="spellEnd"/>
      <w:r w:rsidRPr="00175B57">
        <w:rPr>
          <w:rFonts w:ascii="Times New Roman" w:hAnsi="Times New Roman"/>
          <w:color w:val="000000"/>
          <w:sz w:val="22"/>
          <w:szCs w:val="22"/>
        </w:rPr>
        <w:t xml:space="preserve"> de Angelis</w:t>
      </w:r>
    </w:p>
    <w:p w:rsidR="00D50071" w:rsidRPr="00175B57" w:rsidRDefault="00D50071" w:rsidP="00D50071">
      <w:pPr>
        <w:jc w:val="right"/>
        <w:rPr>
          <w:rFonts w:ascii="Times New Roman" w:hAnsi="Times New Roman"/>
          <w:i/>
          <w:color w:val="000000"/>
          <w:sz w:val="22"/>
          <w:szCs w:val="22"/>
        </w:rPr>
      </w:pPr>
      <w:r w:rsidRPr="00175B57">
        <w:rPr>
          <w:rFonts w:ascii="Times New Roman" w:hAnsi="Times New Roman"/>
          <w:i/>
          <w:color w:val="000000"/>
          <w:sz w:val="22"/>
          <w:szCs w:val="22"/>
        </w:rPr>
        <w:t xml:space="preserve">f.to G. </w:t>
      </w:r>
      <w:proofErr w:type="spellStart"/>
      <w:r w:rsidRPr="00175B57">
        <w:rPr>
          <w:rFonts w:ascii="Times New Roman" w:hAnsi="Times New Roman"/>
          <w:i/>
          <w:color w:val="000000"/>
          <w:sz w:val="22"/>
          <w:szCs w:val="22"/>
        </w:rPr>
        <w:t>Molitierno</w:t>
      </w:r>
      <w:proofErr w:type="spellEnd"/>
    </w:p>
    <w:p w:rsidR="00D50071" w:rsidRDefault="00D50071" w:rsidP="00D50071">
      <w:pPr>
        <w:rPr>
          <w:color w:val="000000"/>
          <w:sz w:val="21"/>
          <w:szCs w:val="21"/>
        </w:rPr>
      </w:pPr>
    </w:p>
    <w:p w:rsidR="00F856AA" w:rsidRDefault="00D50071"/>
    <w:sectPr w:rsidR="00F856AA" w:rsidSect="00B072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50071"/>
    <w:rsid w:val="00557425"/>
    <w:rsid w:val="005D2501"/>
    <w:rsid w:val="00B07283"/>
    <w:rsid w:val="00D500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071"/>
    <w:pPr>
      <w:tabs>
        <w:tab w:val="left" w:pos="397"/>
        <w:tab w:val="left" w:pos="851"/>
        <w:tab w:val="left" w:pos="1247"/>
        <w:tab w:val="left" w:pos="5670"/>
        <w:tab w:val="left" w:pos="7088"/>
      </w:tabs>
      <w:spacing w:after="0" w:line="240" w:lineRule="auto"/>
      <w:jc w:val="both"/>
    </w:pPr>
    <w:rPr>
      <w:rFonts w:ascii="Verdana" w:eastAsia="Times New Roman" w:hAnsi="Verdana" w:cs="Times New Roman"/>
      <w:color w:val="0000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2013-11-26T06:04:00Z</dcterms:created>
  <dcterms:modified xsi:type="dcterms:W3CDTF">2013-11-26T06:05:00Z</dcterms:modified>
</cp:coreProperties>
</file>